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149" w:rsidRPr="00B74149" w:rsidRDefault="00B74149" w:rsidP="00DE04F0">
      <w:pPr>
        <w:spacing w:after="100" w:afterAutospacing="1"/>
        <w:ind w:right="-568"/>
        <w:jc w:val="right"/>
        <w:rPr>
          <w:rFonts w:cs="Calibri"/>
          <w:sz w:val="16"/>
          <w:szCs w:val="16"/>
        </w:rPr>
      </w:pPr>
      <w:r w:rsidRPr="00B74149">
        <w:rPr>
          <w:rFonts w:cs="Calibri"/>
          <w:sz w:val="16"/>
          <w:szCs w:val="16"/>
        </w:rPr>
        <w:t>385978 - C1 / 2008-21129 / INV</w:t>
      </w:r>
    </w:p>
    <w:tbl>
      <w:tblPr>
        <w:tblW w:w="5000" w:type="pct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B74149" w:rsidTr="00B74149">
        <w:trPr>
          <w:jc w:val="right"/>
        </w:trPr>
        <w:tc>
          <w:tcPr>
            <w:tcW w:w="0" w:type="auto"/>
            <w:vAlign w:val="center"/>
            <w:hideMark/>
          </w:tcPr>
          <w:p w:rsidR="00B74149" w:rsidRDefault="00B74149" w:rsidP="00DE04F0">
            <w:pPr>
              <w:spacing w:after="0"/>
              <w:ind w:right="-568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bCs/>
                <w:sz w:val="36"/>
                <w:szCs w:val="36"/>
              </w:rPr>
              <w:t>JOÃO BARBOSA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4"/>
                <w:szCs w:val="24"/>
              </w:rPr>
              <w:t>Advogados Associados</w:t>
            </w:r>
          </w:p>
        </w:tc>
      </w:tr>
      <w:tr w:rsidR="00B74149" w:rsidTr="00B74149">
        <w:trPr>
          <w:jc w:val="right"/>
        </w:trPr>
        <w:tc>
          <w:tcPr>
            <w:tcW w:w="0" w:type="auto"/>
            <w:vAlign w:val="center"/>
            <w:hideMark/>
          </w:tcPr>
          <w:tbl>
            <w:tblPr>
              <w:tblW w:w="883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1"/>
              <w:gridCol w:w="1837"/>
              <w:gridCol w:w="1701"/>
              <w:gridCol w:w="1701"/>
              <w:gridCol w:w="1891"/>
            </w:tblGrid>
            <w:tr w:rsidR="00B74149" w:rsidTr="00B74149">
              <w:trPr>
                <w:trHeight w:val="1028"/>
              </w:trPr>
              <w:tc>
                <w:tcPr>
                  <w:tcW w:w="1701" w:type="dxa"/>
                  <w:hideMark/>
                </w:tcPr>
                <w:p w:rsidR="00B74149" w:rsidRDefault="00B74149" w:rsidP="00DE04F0">
                  <w:pPr>
                    <w:spacing w:after="0"/>
                    <w:ind w:right="-568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João Barbosa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João Martins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Rafaella Barbosa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Joselaine Maura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Fernando Barbosa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Carlos Eduardo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Amanda Maia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Cristina Ferreira</w:t>
                  </w:r>
                </w:p>
              </w:tc>
              <w:tc>
                <w:tcPr>
                  <w:tcW w:w="1837" w:type="dxa"/>
                  <w:hideMark/>
                </w:tcPr>
                <w:p w:rsidR="00B74149" w:rsidRDefault="00B74149" w:rsidP="00DE04F0">
                  <w:pPr>
                    <w:spacing w:after="0"/>
                    <w:ind w:right="-568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Isabel Chagas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Noemia Teixeira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Osmar Aquino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Roberto Costa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Rodrigo Almeida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Taisa Silva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Tiago Leão</w:t>
                  </w:r>
                </w:p>
              </w:tc>
              <w:tc>
                <w:tcPr>
                  <w:tcW w:w="1701" w:type="dxa"/>
                  <w:hideMark/>
                </w:tcPr>
                <w:p w:rsidR="00B74149" w:rsidRDefault="00B74149" w:rsidP="00DE04F0">
                  <w:pPr>
                    <w:spacing w:after="0"/>
                    <w:ind w:right="-568"/>
                    <w:rPr>
                      <w:rFonts w:cs="Calibri"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Adriana Moura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André de Souza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Anna Carla de França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Carolina Câmara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Cristiane Silva              </w:t>
                  </w:r>
                </w:p>
                <w:p w:rsidR="00B74149" w:rsidRDefault="00B74149" w:rsidP="00DE04F0">
                  <w:pPr>
                    <w:spacing w:after="0"/>
                    <w:ind w:right="-568"/>
                    <w:rPr>
                      <w:rFonts w:cs="Calibri"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Eduardo Dias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 xml:space="preserve">Gabrielle Serrano             </w:t>
                  </w:r>
                </w:p>
                <w:p w:rsidR="00B74149" w:rsidRPr="00B74149" w:rsidRDefault="00B74149" w:rsidP="00DE04F0">
                  <w:pPr>
                    <w:spacing w:after="0"/>
                    <w:ind w:right="-568"/>
                    <w:rPr>
                      <w:rFonts w:cs="Calibri"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Juliana Cruz</w:t>
                  </w:r>
                </w:p>
              </w:tc>
              <w:tc>
                <w:tcPr>
                  <w:tcW w:w="1701" w:type="dxa"/>
                  <w:hideMark/>
                </w:tcPr>
                <w:p w:rsidR="00B74149" w:rsidRDefault="00B74149" w:rsidP="00DE04F0">
                  <w:pPr>
                    <w:spacing w:after="0"/>
                    <w:ind w:right="-568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Kelly Oliveira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Lohan Mota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Raphael Neves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Renan Farias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Tamires Farias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 xml:space="preserve">Walter Araújo </w:t>
                  </w:r>
                </w:p>
              </w:tc>
              <w:tc>
                <w:tcPr>
                  <w:tcW w:w="0" w:type="auto"/>
                  <w:hideMark/>
                </w:tcPr>
                <w:p w:rsidR="00B74149" w:rsidRDefault="00B74149" w:rsidP="00DE04F0">
                  <w:pPr>
                    <w:spacing w:after="0"/>
                    <w:ind w:right="-568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Assistentes </w:t>
                  </w:r>
                  <w:proofErr w:type="spellStart"/>
                  <w:r>
                    <w:rPr>
                      <w:rFonts w:cs="Calibri"/>
                      <w:b/>
                      <w:bCs/>
                      <w:i/>
                      <w:iCs/>
                      <w:sz w:val="16"/>
                      <w:szCs w:val="16"/>
                    </w:rPr>
                    <w:t>Júridicos</w:t>
                  </w:r>
                  <w:proofErr w:type="spellEnd"/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Breno Azambuja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Kellen</w:t>
                  </w:r>
                  <w:proofErr w:type="spellEnd"/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 xml:space="preserve"> Drummond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Michael Cunha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Rita Nogueira</w:t>
                  </w:r>
                  <w:r>
                    <w:rPr>
                      <w:rFonts w:cs="Calibri"/>
                      <w:sz w:val="16"/>
                      <w:szCs w:val="16"/>
                    </w:rPr>
                    <w:br/>
                  </w:r>
                  <w:r>
                    <w:rPr>
                      <w:rFonts w:cs="Calibri"/>
                      <w:i/>
                      <w:iCs/>
                      <w:sz w:val="16"/>
                      <w:szCs w:val="16"/>
                    </w:rPr>
                    <w:t>Roberta Oliveira</w:t>
                  </w:r>
                </w:p>
              </w:tc>
            </w:tr>
          </w:tbl>
          <w:p w:rsidR="00B74149" w:rsidRDefault="00B74149" w:rsidP="00DE04F0">
            <w:pPr>
              <w:spacing w:after="0"/>
              <w:ind w:right="-568"/>
              <w:rPr>
                <w:rFonts w:cs="Calibri"/>
                <w:sz w:val="20"/>
                <w:szCs w:val="20"/>
              </w:rPr>
            </w:pPr>
          </w:p>
        </w:tc>
      </w:tr>
    </w:tbl>
    <w:p w:rsidR="00B74149" w:rsidRDefault="00B74149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  <w:b/>
          <w:bCs/>
        </w:rPr>
        <w:t>EXMO. SR. DR. JUIZ DE DIREITO DA ÚNICA VARA CÍVEL DA COMARCA DE VICÊNCIA/PE</w:t>
      </w:r>
    </w:p>
    <w:p w:rsidR="00B74149" w:rsidRDefault="00B74149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> </w:t>
      </w:r>
    </w:p>
    <w:p w:rsidR="0096761E" w:rsidRDefault="0096761E" w:rsidP="00DE04F0">
      <w:pPr>
        <w:spacing w:after="100" w:afterAutospacing="1"/>
        <w:ind w:right="-568"/>
        <w:jc w:val="both"/>
        <w:rPr>
          <w:rFonts w:cs="Calibri"/>
        </w:rPr>
      </w:pPr>
    </w:p>
    <w:p w:rsidR="00DE04F0" w:rsidRDefault="00DE04F0" w:rsidP="00DE04F0">
      <w:pPr>
        <w:spacing w:after="100" w:afterAutospacing="1"/>
        <w:ind w:right="-568"/>
        <w:jc w:val="both"/>
        <w:rPr>
          <w:rFonts w:cs="Calibri"/>
        </w:rPr>
      </w:pPr>
    </w:p>
    <w:p w:rsidR="00B74149" w:rsidRDefault="00B74149" w:rsidP="00DE04F0">
      <w:pPr>
        <w:spacing w:after="100" w:afterAutospacing="1"/>
        <w:ind w:right="-568"/>
        <w:jc w:val="both"/>
        <w:rPr>
          <w:rFonts w:cs="Calibri"/>
          <w:b/>
          <w:bCs/>
        </w:rPr>
      </w:pPr>
      <w:r w:rsidRPr="00B74149">
        <w:rPr>
          <w:rFonts w:cs="Calibri"/>
        </w:rPr>
        <w:t>Processo:</w:t>
      </w:r>
      <w:r w:rsidRPr="00B74149">
        <w:rPr>
          <w:rFonts w:ascii="Verdana" w:hAnsi="Verdana"/>
          <w:b/>
          <w:bCs/>
          <w:sz w:val="30"/>
          <w:szCs w:val="30"/>
        </w:rPr>
        <w:t xml:space="preserve"> </w:t>
      </w:r>
      <w:r w:rsidRPr="00B74149">
        <w:rPr>
          <w:rFonts w:cs="Calibri"/>
          <w:b/>
          <w:bCs/>
        </w:rPr>
        <w:t>0000561-14.2008.8.17.1580</w:t>
      </w:r>
    </w:p>
    <w:p w:rsidR="00B74149" w:rsidRDefault="00B74149" w:rsidP="00DE04F0">
      <w:pPr>
        <w:spacing w:after="100" w:afterAutospacing="1"/>
        <w:ind w:right="-568"/>
        <w:jc w:val="both"/>
        <w:rPr>
          <w:rFonts w:cs="Calibri"/>
        </w:rPr>
      </w:pPr>
    </w:p>
    <w:p w:rsidR="00186A91" w:rsidRDefault="00186A91" w:rsidP="00DE04F0">
      <w:pPr>
        <w:spacing w:after="100" w:afterAutospacing="1"/>
        <w:ind w:right="-568"/>
        <w:jc w:val="both"/>
        <w:rPr>
          <w:rFonts w:cs="Calibri"/>
        </w:rPr>
      </w:pPr>
    </w:p>
    <w:p w:rsidR="00B74149" w:rsidRDefault="00B74149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 xml:space="preserve">                                                 </w:t>
      </w:r>
      <w:r>
        <w:rPr>
          <w:rFonts w:cs="Calibri"/>
          <w:b/>
          <w:bCs/>
        </w:rPr>
        <w:t>SEGURADORA LIDER DOS CONSORCIOS DO SEGURO DPVAT S.A</w:t>
      </w:r>
      <w:r>
        <w:rPr>
          <w:rFonts w:cs="Calibri"/>
        </w:rPr>
        <w:t xml:space="preserve">, empresas seguradoras previamente qualificadas nos autos do processo em epígrafe, neste ato, representada, por seus advogados que </w:t>
      </w:r>
      <w:proofErr w:type="spellStart"/>
      <w:r>
        <w:rPr>
          <w:rFonts w:cs="Calibri"/>
        </w:rPr>
        <w:t>esta</w:t>
      </w:r>
      <w:proofErr w:type="spellEnd"/>
      <w:r>
        <w:rPr>
          <w:rFonts w:cs="Calibri"/>
        </w:rPr>
        <w:t xml:space="preserve"> subscreve, nos autos da </w:t>
      </w:r>
      <w:r>
        <w:rPr>
          <w:rFonts w:cs="Calibri"/>
          <w:b/>
          <w:bCs/>
        </w:rPr>
        <w:t>AÇÃO DE COBRANÇA DE SEGURO DPVAT</w:t>
      </w:r>
      <w:r>
        <w:rPr>
          <w:rFonts w:cs="Calibri"/>
        </w:rPr>
        <w:t xml:space="preserve">, que lhe promove </w:t>
      </w:r>
      <w:r w:rsidRPr="00B74149">
        <w:rPr>
          <w:rFonts w:cs="Calibri"/>
          <w:b/>
          <w:bCs/>
        </w:rPr>
        <w:t>LUIZ FERREIRA DE SOUZA</w:t>
      </w:r>
      <w:r>
        <w:rPr>
          <w:rFonts w:cs="Calibri"/>
          <w:b/>
          <w:bCs/>
        </w:rPr>
        <w:t xml:space="preserve"> e outro</w:t>
      </w:r>
      <w:r>
        <w:rPr>
          <w:rFonts w:cs="Calibri"/>
        </w:rPr>
        <w:t>, em trâmite perante este Douto Juízo e Respectivo Cartório, vem mui respeitosamente, à presença de V. Ex.ª, informar para ao final requerer o que segue:</w:t>
      </w:r>
    </w:p>
    <w:p w:rsidR="00B74149" w:rsidRDefault="00B74149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 xml:space="preserve">Trata-se de Ação de Cobrança de Seguro DPVAT </w:t>
      </w:r>
      <w:r w:rsidR="003160A0">
        <w:rPr>
          <w:rFonts w:cs="Calibri"/>
        </w:rPr>
        <w:t xml:space="preserve">por morte </w:t>
      </w:r>
      <w:r>
        <w:rPr>
          <w:rFonts w:cs="Calibri"/>
        </w:rPr>
        <w:t xml:space="preserve">onde o </w:t>
      </w:r>
      <w:r>
        <w:rPr>
          <w:rFonts w:cs="Calibri"/>
          <w:i/>
        </w:rPr>
        <w:t>de cujus</w:t>
      </w:r>
      <w:r>
        <w:rPr>
          <w:rFonts w:cs="Calibri"/>
        </w:rPr>
        <w:t xml:space="preserve"> Sandoval, deixou um suposto filho de nome</w:t>
      </w:r>
      <w:r w:rsidR="001D6B7A">
        <w:rPr>
          <w:rFonts w:cs="Calibri"/>
        </w:rPr>
        <w:t xml:space="preserve"> </w:t>
      </w:r>
      <w:proofErr w:type="spellStart"/>
      <w:r w:rsidR="001D6B7A">
        <w:rPr>
          <w:rFonts w:cs="Calibri"/>
        </w:rPr>
        <w:t>Kaio</w:t>
      </w:r>
      <w:proofErr w:type="spellEnd"/>
      <w:r w:rsidR="001D6B7A">
        <w:rPr>
          <w:rFonts w:cs="Calibri"/>
        </w:rPr>
        <w:t xml:space="preserve"> Vitor. </w:t>
      </w:r>
      <w:r>
        <w:rPr>
          <w:rFonts w:cs="Calibri"/>
        </w:rPr>
        <w:t>O polo ativo da presente ação está sendo demanda pelos pais do falecido</w:t>
      </w:r>
      <w:r w:rsidR="001C575E">
        <w:rPr>
          <w:rFonts w:cs="Calibri"/>
        </w:rPr>
        <w:t>,</w:t>
      </w:r>
      <w:r>
        <w:rPr>
          <w:rFonts w:cs="Calibri"/>
        </w:rPr>
        <w:t xml:space="preserve"> que em decorrência do acidente automobilístico requer</w:t>
      </w:r>
      <w:r w:rsidR="001D6B7A">
        <w:rPr>
          <w:rFonts w:cs="Calibri"/>
        </w:rPr>
        <w:t>eram</w:t>
      </w:r>
      <w:r>
        <w:rPr>
          <w:rFonts w:cs="Calibri"/>
        </w:rPr>
        <w:t xml:space="preserve"> a indenização em seu favor, ignorando a possibilidade do falecido ser genitor da criança </w:t>
      </w:r>
      <w:proofErr w:type="spellStart"/>
      <w:r>
        <w:rPr>
          <w:rFonts w:cs="Calibri"/>
        </w:rPr>
        <w:t>Kaio</w:t>
      </w:r>
      <w:proofErr w:type="spellEnd"/>
      <w:r>
        <w:rPr>
          <w:rFonts w:cs="Calibri"/>
        </w:rPr>
        <w:t xml:space="preserve"> Vitor.</w:t>
      </w:r>
    </w:p>
    <w:p w:rsidR="001C575E" w:rsidRDefault="001C575E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 xml:space="preserve">Em depoimento, a Mãe de </w:t>
      </w:r>
      <w:proofErr w:type="spellStart"/>
      <w:r>
        <w:rPr>
          <w:rFonts w:cs="Calibri"/>
        </w:rPr>
        <w:t>Kaio</w:t>
      </w:r>
      <w:proofErr w:type="spellEnd"/>
      <w:r>
        <w:rPr>
          <w:rFonts w:cs="Calibri"/>
        </w:rPr>
        <w:t xml:space="preserve"> Vitor </w:t>
      </w:r>
      <w:r w:rsidR="0096761E">
        <w:rPr>
          <w:rFonts w:cs="Calibri"/>
        </w:rPr>
        <w:t xml:space="preserve">(Maria </w:t>
      </w:r>
      <w:proofErr w:type="spellStart"/>
      <w:r w:rsidR="0096761E">
        <w:rPr>
          <w:rFonts w:cs="Calibri"/>
        </w:rPr>
        <w:t>Elisama</w:t>
      </w:r>
      <w:proofErr w:type="spellEnd"/>
      <w:r w:rsidR="0096761E">
        <w:rPr>
          <w:rFonts w:cs="Calibri"/>
        </w:rPr>
        <w:t xml:space="preserve"> do Nascimento) </w:t>
      </w:r>
      <w:r>
        <w:rPr>
          <w:rFonts w:cs="Calibri"/>
        </w:rPr>
        <w:t xml:space="preserve">informou que </w:t>
      </w:r>
      <w:r w:rsidR="0096761E">
        <w:rPr>
          <w:rFonts w:cs="Calibri"/>
        </w:rPr>
        <w:t xml:space="preserve">o seu atual companheiro (Severino Gabriel da Silva) </w:t>
      </w:r>
      <w:r w:rsidR="0096761E" w:rsidRPr="00DE04F0">
        <w:rPr>
          <w:rFonts w:cs="Calibri"/>
          <w:u w:val="single"/>
        </w:rPr>
        <w:t>assumiu a paternidade da criança sabendo que não era seu filho</w:t>
      </w:r>
      <w:r w:rsidR="0096761E">
        <w:rPr>
          <w:rFonts w:cs="Calibri"/>
        </w:rPr>
        <w:t xml:space="preserve">. Em virtude disto, foi instaurado </w:t>
      </w:r>
      <w:r w:rsidR="00DE04F0">
        <w:rPr>
          <w:rFonts w:cs="Calibri"/>
        </w:rPr>
        <w:t xml:space="preserve">Ação Penal </w:t>
      </w:r>
      <w:r w:rsidR="0096761E">
        <w:rPr>
          <w:rFonts w:cs="Calibri"/>
        </w:rPr>
        <w:t>de n° 0000126-64.2013.8.17.1580 em curso perante esta comarca</w:t>
      </w:r>
      <w:r w:rsidR="00DE04F0">
        <w:rPr>
          <w:rFonts w:cs="Calibri"/>
        </w:rPr>
        <w:t>, cujo os acusados</w:t>
      </w:r>
      <w:r w:rsidR="0096761E">
        <w:rPr>
          <w:rFonts w:cs="Calibri"/>
        </w:rPr>
        <w:t xml:space="preserve"> Maria </w:t>
      </w:r>
      <w:proofErr w:type="spellStart"/>
      <w:r w:rsidR="0096761E">
        <w:rPr>
          <w:rFonts w:cs="Calibri"/>
        </w:rPr>
        <w:t>Elisama</w:t>
      </w:r>
      <w:proofErr w:type="spellEnd"/>
      <w:r w:rsidR="0096761E">
        <w:rPr>
          <w:rFonts w:cs="Calibri"/>
        </w:rPr>
        <w:t xml:space="preserve"> do Nascimento e Severino Gabriel da Silva foram denunciados pelos artigos 242 e 29 do código penal. </w:t>
      </w:r>
    </w:p>
    <w:p w:rsidR="00B74149" w:rsidRDefault="00FD5EA0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>Neste momento</w:t>
      </w:r>
      <w:r w:rsidR="00DE04F0">
        <w:rPr>
          <w:rFonts w:cs="Calibri"/>
        </w:rPr>
        <w:t>,</w:t>
      </w:r>
      <w:r>
        <w:rPr>
          <w:rFonts w:cs="Calibri"/>
        </w:rPr>
        <w:t xml:space="preserve"> chegamos a dois pontos que merecem se</w:t>
      </w:r>
      <w:r w:rsidR="00DE04F0">
        <w:rPr>
          <w:rFonts w:cs="Calibri"/>
        </w:rPr>
        <w:t>r abordados na presente demanda.</w:t>
      </w:r>
      <w:r>
        <w:rPr>
          <w:rFonts w:cs="Calibri"/>
        </w:rPr>
        <w:t xml:space="preserve"> </w:t>
      </w:r>
      <w:r w:rsidR="00DE04F0" w:rsidRPr="00DE04F0">
        <w:rPr>
          <w:rFonts w:cs="Calibri"/>
          <w:b/>
        </w:rPr>
        <w:t>O</w:t>
      </w:r>
      <w:r w:rsidRPr="00DE04F0">
        <w:rPr>
          <w:rFonts w:cs="Calibri"/>
          <w:b/>
        </w:rPr>
        <w:t xml:space="preserve"> primeiro trata-se do fato </w:t>
      </w:r>
      <w:r w:rsidR="00875512" w:rsidRPr="00DE04F0">
        <w:rPr>
          <w:rFonts w:cs="Calibri"/>
          <w:b/>
        </w:rPr>
        <w:t xml:space="preserve">da possibilidade do </w:t>
      </w:r>
      <w:r w:rsidR="00875512" w:rsidRPr="00DE04F0">
        <w:rPr>
          <w:rFonts w:cs="Calibri"/>
          <w:b/>
          <w:i/>
        </w:rPr>
        <w:t xml:space="preserve">de cujus </w:t>
      </w:r>
      <w:r w:rsidR="00875512" w:rsidRPr="00DE04F0">
        <w:rPr>
          <w:rFonts w:cs="Calibri"/>
          <w:b/>
        </w:rPr>
        <w:t>realmente ser</w:t>
      </w:r>
      <w:r w:rsidR="00DE04F0">
        <w:rPr>
          <w:rFonts w:cs="Calibri"/>
          <w:b/>
        </w:rPr>
        <w:t xml:space="preserve"> genitor</w:t>
      </w:r>
      <w:r w:rsidR="00875512" w:rsidRPr="00DE04F0">
        <w:rPr>
          <w:rFonts w:cs="Calibri"/>
          <w:b/>
        </w:rPr>
        <w:t xml:space="preserve"> de </w:t>
      </w:r>
      <w:proofErr w:type="spellStart"/>
      <w:r w:rsidR="00875512" w:rsidRPr="00DE04F0">
        <w:rPr>
          <w:rFonts w:cs="Calibri"/>
          <w:b/>
        </w:rPr>
        <w:t>Kaio</w:t>
      </w:r>
      <w:proofErr w:type="spellEnd"/>
      <w:r w:rsidR="00875512" w:rsidRPr="00DE04F0">
        <w:rPr>
          <w:rFonts w:cs="Calibri"/>
          <w:b/>
        </w:rPr>
        <w:t xml:space="preserve"> Vitor</w:t>
      </w:r>
      <w:r w:rsidR="00875512">
        <w:rPr>
          <w:rFonts w:cs="Calibri"/>
        </w:rPr>
        <w:t xml:space="preserve">. Neste </w:t>
      </w:r>
      <w:r w:rsidR="00875512" w:rsidRPr="00DE04F0">
        <w:rPr>
          <w:rFonts w:cs="Calibri"/>
        </w:rPr>
        <w:t>caso, de acordo com o art. 7</w:t>
      </w:r>
      <w:r w:rsidR="00DE04F0" w:rsidRPr="00DE04F0">
        <w:rPr>
          <w:rFonts w:cs="Calibri"/>
        </w:rPr>
        <w:t>92 c/</w:t>
      </w:r>
      <w:proofErr w:type="gramStart"/>
      <w:r w:rsidR="00DE04F0">
        <w:rPr>
          <w:rFonts w:cs="Calibri"/>
        </w:rPr>
        <w:t>c</w:t>
      </w:r>
      <w:proofErr w:type="gramEnd"/>
      <w:r w:rsidR="00DE04F0">
        <w:rPr>
          <w:rFonts w:cs="Calibri"/>
        </w:rPr>
        <w:t xml:space="preserve"> art. 1.829 </w:t>
      </w:r>
      <w:r w:rsidR="00875512">
        <w:rPr>
          <w:rFonts w:cs="Calibri"/>
        </w:rPr>
        <w:t>do CC/02 o real beneficiário seria a criança e desta forma a presen</w:t>
      </w:r>
      <w:r w:rsidR="004248C4">
        <w:rPr>
          <w:rFonts w:cs="Calibri"/>
        </w:rPr>
        <w:t xml:space="preserve">te demanda deveria ser julgada </w:t>
      </w:r>
      <w:r w:rsidR="00875512">
        <w:rPr>
          <w:rFonts w:cs="Calibri"/>
        </w:rPr>
        <w:t>e</w:t>
      </w:r>
      <w:r w:rsidR="004248C4">
        <w:rPr>
          <w:rFonts w:cs="Calibri"/>
        </w:rPr>
        <w:t>xtinta</w:t>
      </w:r>
      <w:r w:rsidR="00875512">
        <w:rPr>
          <w:rFonts w:cs="Calibri"/>
        </w:rPr>
        <w:t>,</w:t>
      </w:r>
      <w:r w:rsidR="004248C4">
        <w:rPr>
          <w:rFonts w:cs="Calibri"/>
        </w:rPr>
        <w:t xml:space="preserve"> face a ilegitimidade ativa,</w:t>
      </w:r>
      <w:r w:rsidR="00875512">
        <w:rPr>
          <w:rFonts w:cs="Calibri"/>
        </w:rPr>
        <w:t xml:space="preserve"> </w:t>
      </w:r>
      <w:r w:rsidR="004248C4">
        <w:rPr>
          <w:rFonts w:cs="Calibri"/>
        </w:rPr>
        <w:t>pois os pais do falecido não teriam</w:t>
      </w:r>
      <w:r w:rsidR="00875512">
        <w:rPr>
          <w:rFonts w:cs="Calibri"/>
        </w:rPr>
        <w:t xml:space="preserve"> </w:t>
      </w:r>
      <w:r w:rsidR="004248C4">
        <w:rPr>
          <w:rFonts w:cs="Calibri"/>
        </w:rPr>
        <w:t xml:space="preserve">a </w:t>
      </w:r>
      <w:r w:rsidR="00875512">
        <w:rPr>
          <w:rFonts w:cs="Calibri"/>
        </w:rPr>
        <w:t>pretensão ao seguro DPVAT.</w:t>
      </w:r>
    </w:p>
    <w:p w:rsidR="00DE04F0" w:rsidRPr="00DE04F0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</w:rPr>
      </w:pPr>
      <w:bookmarkStart w:id="0" w:name="art792"/>
      <w:bookmarkEnd w:id="0"/>
      <w:r w:rsidRPr="00DE04F0">
        <w:rPr>
          <w:rFonts w:cs="Calibri"/>
          <w:b/>
          <w:i/>
          <w:sz w:val="20"/>
          <w:u w:val="single"/>
        </w:rPr>
        <w:t>Art. 792.</w:t>
      </w:r>
      <w:r w:rsidRPr="00DE04F0">
        <w:rPr>
          <w:rFonts w:cs="Calibri"/>
          <w:b/>
          <w:i/>
          <w:sz w:val="20"/>
        </w:rPr>
        <w:t xml:space="preserve"> Na falta de indicação da pessoa ou beneficiário, ou se por qualquer motivo não prevalecer a que for feita, o capital segurado será pago por metade ao cônjuge </w:t>
      </w:r>
      <w:r w:rsidRPr="00DE04F0">
        <w:rPr>
          <w:rFonts w:cs="Calibri"/>
          <w:b/>
          <w:i/>
          <w:sz w:val="20"/>
        </w:rPr>
        <w:lastRenderedPageBreak/>
        <w:t>não separado judicialmente, e o restante aos herdeiros do segurado, obedecida a ordem da vocação hereditária.</w:t>
      </w:r>
    </w:p>
    <w:p w:rsidR="00DE04F0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</w:rPr>
      </w:pPr>
      <w:bookmarkStart w:id="1" w:name="art792p"/>
      <w:bookmarkEnd w:id="1"/>
      <w:r w:rsidRPr="00DE04F0">
        <w:rPr>
          <w:rFonts w:cs="Calibri"/>
          <w:b/>
          <w:i/>
          <w:sz w:val="20"/>
          <w:u w:val="single"/>
        </w:rPr>
        <w:t>Parágrafo único</w:t>
      </w:r>
      <w:r w:rsidRPr="00DE04F0">
        <w:rPr>
          <w:rFonts w:cs="Calibri"/>
          <w:b/>
          <w:i/>
          <w:sz w:val="20"/>
        </w:rPr>
        <w:t>. Na falta das pessoas indicadas neste artigo, serão beneficiários os que provarem que a morte do segurado os privou dos meios necessários à subsistência.</w:t>
      </w:r>
    </w:p>
    <w:p w:rsidR="00DE04F0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</w:rPr>
      </w:pPr>
    </w:p>
    <w:p w:rsidR="00DE04F0" w:rsidRPr="009C4762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  <w:szCs w:val="20"/>
        </w:rPr>
      </w:pPr>
      <w:bookmarkStart w:id="2" w:name="art1829"/>
      <w:bookmarkEnd w:id="2"/>
      <w:r w:rsidRPr="009C4762">
        <w:rPr>
          <w:rFonts w:cs="Calibri"/>
          <w:b/>
          <w:i/>
          <w:sz w:val="20"/>
          <w:szCs w:val="20"/>
          <w:u w:val="single"/>
        </w:rPr>
        <w:t>Art. 1.829</w:t>
      </w:r>
      <w:r w:rsidRPr="009C4762">
        <w:rPr>
          <w:rFonts w:cs="Calibri"/>
          <w:b/>
          <w:i/>
          <w:sz w:val="20"/>
          <w:szCs w:val="20"/>
        </w:rPr>
        <w:t>. A sucessão legítima defere-se na ordem seguinte:</w:t>
      </w:r>
    </w:p>
    <w:p w:rsidR="00DE04F0" w:rsidRPr="009C4762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  <w:szCs w:val="20"/>
        </w:rPr>
      </w:pPr>
      <w:bookmarkStart w:id="3" w:name="art1829i"/>
      <w:bookmarkEnd w:id="3"/>
      <w:r w:rsidRPr="009C4762">
        <w:rPr>
          <w:rFonts w:cs="Calibri"/>
          <w:b/>
          <w:i/>
          <w:sz w:val="20"/>
          <w:szCs w:val="20"/>
        </w:rPr>
        <w:t xml:space="preserve">I - </w:t>
      </w:r>
      <w:proofErr w:type="gramStart"/>
      <w:r w:rsidRPr="009C4762">
        <w:rPr>
          <w:rFonts w:cs="Calibri"/>
          <w:b/>
          <w:i/>
          <w:sz w:val="20"/>
          <w:szCs w:val="20"/>
        </w:rPr>
        <w:t>aos</w:t>
      </w:r>
      <w:proofErr w:type="gramEnd"/>
      <w:r w:rsidRPr="009C4762">
        <w:rPr>
          <w:rFonts w:cs="Calibri"/>
          <w:b/>
          <w:i/>
          <w:sz w:val="20"/>
          <w:szCs w:val="20"/>
        </w:rPr>
        <w:t xml:space="preserve"> descendentes, em concorrência com o cônjuge sobrevivente, salvo se casado este com o falecido no regime da comunhão universal, ou no da separação obrigatória de bens (</w:t>
      </w:r>
      <w:hyperlink r:id="rId4" w:anchor="art1640" w:history="1">
        <w:r w:rsidRPr="009C4762">
          <w:rPr>
            <w:rFonts w:cs="Calibri"/>
            <w:b/>
            <w:i/>
            <w:sz w:val="20"/>
            <w:szCs w:val="20"/>
          </w:rPr>
          <w:t>art. 1.640, parágrafo único</w:t>
        </w:r>
      </w:hyperlink>
      <w:r w:rsidRPr="009C4762">
        <w:rPr>
          <w:rFonts w:cs="Calibri"/>
          <w:b/>
          <w:i/>
          <w:sz w:val="20"/>
          <w:szCs w:val="20"/>
        </w:rPr>
        <w:t>); ou se, no regime da comunhão parcial, o autor da herança não houver deixado bens particulares;</w:t>
      </w:r>
    </w:p>
    <w:p w:rsidR="00DE04F0" w:rsidRPr="009C4762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  <w:szCs w:val="20"/>
        </w:rPr>
      </w:pPr>
      <w:bookmarkStart w:id="4" w:name="art1829ii"/>
      <w:bookmarkEnd w:id="4"/>
      <w:r w:rsidRPr="009C4762">
        <w:rPr>
          <w:rFonts w:cs="Calibri"/>
          <w:b/>
          <w:i/>
          <w:sz w:val="20"/>
          <w:szCs w:val="20"/>
        </w:rPr>
        <w:t xml:space="preserve">II - </w:t>
      </w:r>
      <w:proofErr w:type="gramStart"/>
      <w:r w:rsidRPr="009C4762">
        <w:rPr>
          <w:rFonts w:cs="Calibri"/>
          <w:b/>
          <w:i/>
          <w:sz w:val="20"/>
          <w:szCs w:val="20"/>
        </w:rPr>
        <w:t>aos</w:t>
      </w:r>
      <w:proofErr w:type="gramEnd"/>
      <w:r w:rsidRPr="009C4762">
        <w:rPr>
          <w:rFonts w:cs="Calibri"/>
          <w:b/>
          <w:i/>
          <w:sz w:val="20"/>
          <w:szCs w:val="20"/>
        </w:rPr>
        <w:t xml:space="preserve"> ascendentes, em concorrência com o cônjuge;</w:t>
      </w:r>
    </w:p>
    <w:p w:rsidR="00DE04F0" w:rsidRPr="009C4762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  <w:szCs w:val="20"/>
        </w:rPr>
      </w:pPr>
      <w:bookmarkStart w:id="5" w:name="art1829iii"/>
      <w:bookmarkEnd w:id="5"/>
      <w:r w:rsidRPr="009C4762">
        <w:rPr>
          <w:rFonts w:cs="Calibri"/>
          <w:b/>
          <w:i/>
          <w:sz w:val="20"/>
          <w:szCs w:val="20"/>
        </w:rPr>
        <w:t>III - ao cônjuge sobrevivente;</w:t>
      </w:r>
    </w:p>
    <w:p w:rsidR="00DE04F0" w:rsidRPr="009C4762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  <w:szCs w:val="20"/>
        </w:rPr>
      </w:pPr>
      <w:bookmarkStart w:id="6" w:name="art1829iv"/>
      <w:bookmarkEnd w:id="6"/>
      <w:r w:rsidRPr="009C4762">
        <w:rPr>
          <w:rFonts w:cs="Calibri"/>
          <w:b/>
          <w:i/>
          <w:sz w:val="20"/>
          <w:szCs w:val="20"/>
        </w:rPr>
        <w:t xml:space="preserve">IV - </w:t>
      </w:r>
      <w:proofErr w:type="gramStart"/>
      <w:r w:rsidRPr="009C4762">
        <w:rPr>
          <w:rFonts w:cs="Calibri"/>
          <w:b/>
          <w:i/>
          <w:sz w:val="20"/>
          <w:szCs w:val="20"/>
        </w:rPr>
        <w:t>aos</w:t>
      </w:r>
      <w:proofErr w:type="gramEnd"/>
      <w:r w:rsidRPr="009C4762">
        <w:rPr>
          <w:rFonts w:cs="Calibri"/>
          <w:b/>
          <w:i/>
          <w:sz w:val="20"/>
          <w:szCs w:val="20"/>
        </w:rPr>
        <w:t xml:space="preserve"> colaterais.</w:t>
      </w:r>
    </w:p>
    <w:p w:rsidR="00DE04F0" w:rsidRPr="00DE04F0" w:rsidRDefault="00DE04F0" w:rsidP="00DE04F0">
      <w:pPr>
        <w:spacing w:after="0" w:line="240" w:lineRule="auto"/>
        <w:ind w:left="2268" w:right="-568"/>
        <w:jc w:val="both"/>
        <w:rPr>
          <w:rFonts w:cs="Calibri"/>
          <w:b/>
          <w:i/>
          <w:sz w:val="20"/>
        </w:rPr>
      </w:pPr>
    </w:p>
    <w:p w:rsidR="00875512" w:rsidRDefault="00875512" w:rsidP="00DE04F0">
      <w:pPr>
        <w:spacing w:after="100" w:afterAutospacing="1"/>
        <w:ind w:right="-568"/>
        <w:jc w:val="both"/>
        <w:rPr>
          <w:rFonts w:cs="Calibri"/>
          <w:b/>
        </w:rPr>
      </w:pPr>
      <w:r w:rsidRPr="00F63622">
        <w:rPr>
          <w:rFonts w:cs="Calibri"/>
          <w:b/>
        </w:rPr>
        <w:t xml:space="preserve">Assim, </w:t>
      </w:r>
      <w:r w:rsidR="003160A0">
        <w:rPr>
          <w:rFonts w:cs="Calibri"/>
          <w:b/>
        </w:rPr>
        <w:t xml:space="preserve">torna-se essencial para o deslinde da presente demanda </w:t>
      </w:r>
      <w:r w:rsidRPr="00F63622">
        <w:rPr>
          <w:rFonts w:cs="Calibri"/>
          <w:b/>
        </w:rPr>
        <w:t>verificarmos se a crianç</w:t>
      </w:r>
      <w:r w:rsidR="003160A0">
        <w:rPr>
          <w:rFonts w:cs="Calibri"/>
          <w:b/>
        </w:rPr>
        <w:t>a é realmente filho do falecido e desta forma</w:t>
      </w:r>
      <w:r w:rsidRPr="00F63622">
        <w:rPr>
          <w:rFonts w:cs="Calibri"/>
          <w:b/>
        </w:rPr>
        <w:t xml:space="preserve"> não há outra solução</w:t>
      </w:r>
      <w:r w:rsidR="003160A0">
        <w:rPr>
          <w:rFonts w:cs="Calibri"/>
          <w:b/>
        </w:rPr>
        <w:t>,</w:t>
      </w:r>
      <w:r w:rsidRPr="00F63622">
        <w:rPr>
          <w:rFonts w:cs="Calibri"/>
          <w:b/>
        </w:rPr>
        <w:t xml:space="preserve"> a não ser a produção de prova pericial, qual seja, Exame de DNA para comprovação da qualidade de beneficiário.</w:t>
      </w:r>
    </w:p>
    <w:p w:rsidR="00F63622" w:rsidRDefault="00F63622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 xml:space="preserve">Neste ínterim, </w:t>
      </w:r>
      <w:r w:rsidR="009C4762">
        <w:rPr>
          <w:rFonts w:cs="Calibri"/>
        </w:rPr>
        <w:t xml:space="preserve">de acordo com art. 333, I do CPC, o ônus desta prova incumbe as partes autora, haja vista que </w:t>
      </w:r>
      <w:proofErr w:type="gramStart"/>
      <w:r w:rsidR="009C4762">
        <w:rPr>
          <w:rFonts w:cs="Calibri"/>
        </w:rPr>
        <w:t>trata-se</w:t>
      </w:r>
      <w:proofErr w:type="gramEnd"/>
      <w:r w:rsidR="009C4762">
        <w:rPr>
          <w:rFonts w:cs="Calibri"/>
        </w:rPr>
        <w:t xml:space="preserve"> de fato constitutivo do seu direito. Ademais, </w:t>
      </w:r>
      <w:r>
        <w:rPr>
          <w:rFonts w:cs="Calibri"/>
        </w:rPr>
        <w:t>cumpre observar que os autores da presente demanda possuem gratuidade de justiça</w:t>
      </w:r>
      <w:r w:rsidR="009C4762">
        <w:rPr>
          <w:rFonts w:cs="Calibri"/>
        </w:rPr>
        <w:t xml:space="preserve">. </w:t>
      </w:r>
      <w:r w:rsidR="009C4762" w:rsidRPr="009C4762">
        <w:rPr>
          <w:rFonts w:cs="Calibri"/>
          <w:b/>
        </w:rPr>
        <w:t>Logo, não há outra solução a não ser a produção de prova pericial técnica, qual seja, a realização do EXAME DE DNA</w:t>
      </w:r>
      <w:r w:rsidR="009C4762">
        <w:rPr>
          <w:rFonts w:cs="Calibri"/>
        </w:rPr>
        <w:t xml:space="preserve"> com ônus a ser suportado pelo Estado de Pernambuco devido a gratuidade de justiça dos demandados.</w:t>
      </w:r>
    </w:p>
    <w:p w:rsidR="003D54FD" w:rsidRPr="005F436F" w:rsidRDefault="004248C4" w:rsidP="00DE04F0">
      <w:pPr>
        <w:spacing w:after="100" w:afterAutospacing="1"/>
        <w:ind w:right="-568"/>
        <w:jc w:val="both"/>
        <w:rPr>
          <w:rFonts w:cs="Calibri"/>
        </w:rPr>
      </w:pPr>
      <w:r>
        <w:rPr>
          <w:rFonts w:cs="Calibri"/>
        </w:rPr>
        <w:t>Ultrapassado este ponto, o segundo item a ser abordado, traduz-se no fato da Ação Criminal n° 0000126-64.2013.8.17.1580 em curso. Esta demanda influ</w:t>
      </w:r>
      <w:r w:rsidR="003D54FD">
        <w:rPr>
          <w:rFonts w:cs="Calibri"/>
        </w:rPr>
        <w:t>ê</w:t>
      </w:r>
      <w:r>
        <w:rPr>
          <w:rFonts w:cs="Calibri"/>
        </w:rPr>
        <w:t>ncia a decisão deste processo</w:t>
      </w:r>
      <w:r w:rsidR="005F436F">
        <w:rPr>
          <w:rFonts w:cs="Calibri"/>
        </w:rPr>
        <w:t xml:space="preserve"> judicial, pois caso os acusados sejam condenados e a sentença condenatória transite em julgado, o registro de nascimento da criança </w:t>
      </w:r>
      <w:proofErr w:type="spellStart"/>
      <w:r w:rsidR="005F436F">
        <w:rPr>
          <w:rFonts w:cs="Calibri"/>
        </w:rPr>
        <w:t>Kaio</w:t>
      </w:r>
      <w:proofErr w:type="spellEnd"/>
      <w:r w:rsidR="005F436F">
        <w:rPr>
          <w:rFonts w:cs="Calibri"/>
        </w:rPr>
        <w:t xml:space="preserve"> Vitor não conterá o nome do Severino</w:t>
      </w:r>
      <w:r w:rsidR="005F436F" w:rsidRPr="005F436F">
        <w:rPr>
          <w:rFonts w:cs="Calibri"/>
        </w:rPr>
        <w:t xml:space="preserve"> </w:t>
      </w:r>
      <w:r w:rsidR="005F436F">
        <w:rPr>
          <w:rFonts w:cs="Calibri"/>
        </w:rPr>
        <w:t xml:space="preserve">Gabriel da Silva. Assim, voltaríamos a discussão se o </w:t>
      </w:r>
      <w:r w:rsidR="005F436F">
        <w:rPr>
          <w:rFonts w:cs="Calibri"/>
          <w:i/>
        </w:rPr>
        <w:t>de cujus</w:t>
      </w:r>
      <w:r w:rsidR="005F436F">
        <w:rPr>
          <w:rFonts w:cs="Calibri"/>
        </w:rPr>
        <w:t xml:space="preserve"> era genitor da criança gerando a pretensão ao Seguro DPVAT.</w:t>
      </w:r>
      <w:r w:rsidR="003D54FD">
        <w:rPr>
          <w:rFonts w:cs="Calibri"/>
        </w:rPr>
        <w:t xml:space="preserve"> Pelo exposto, pugna pelo sobrestamento do feito até o julgamento da ação criminal.</w:t>
      </w:r>
    </w:p>
    <w:p w:rsidR="009C4762" w:rsidRDefault="003D54FD" w:rsidP="003D54FD">
      <w:pPr>
        <w:spacing w:after="100" w:afterAutospacing="1"/>
        <w:ind w:right="-568"/>
        <w:jc w:val="center"/>
        <w:rPr>
          <w:rFonts w:cs="Calibri"/>
          <w:b/>
          <w:u w:val="single"/>
        </w:rPr>
      </w:pPr>
      <w:r w:rsidRPr="003D54FD">
        <w:rPr>
          <w:rFonts w:cs="Calibri"/>
          <w:b/>
          <w:u w:val="single"/>
        </w:rPr>
        <w:t>CONCLUSÃO</w:t>
      </w:r>
    </w:p>
    <w:p w:rsidR="003D54FD" w:rsidRPr="00186A91" w:rsidRDefault="003D54FD" w:rsidP="003D54FD">
      <w:pPr>
        <w:spacing w:after="100" w:afterAutospacing="1"/>
        <w:ind w:right="-568"/>
        <w:jc w:val="both"/>
        <w:rPr>
          <w:rFonts w:cs="Calibri"/>
          <w:b/>
        </w:rPr>
      </w:pPr>
      <w:r w:rsidRPr="00186A91">
        <w:rPr>
          <w:rFonts w:cs="Calibri"/>
          <w:b/>
        </w:rPr>
        <w:t xml:space="preserve">Por todo exposto, inicialmente </w:t>
      </w:r>
      <w:r w:rsidR="008D4B7D">
        <w:rPr>
          <w:rFonts w:cs="Calibri"/>
          <w:b/>
        </w:rPr>
        <w:t xml:space="preserve">pugna </w:t>
      </w:r>
      <w:r w:rsidR="008D4B7D" w:rsidRPr="00186A91">
        <w:rPr>
          <w:rFonts w:cs="Calibri"/>
          <w:b/>
        </w:rPr>
        <w:t>pelo sobrestamento do feito até o julgamento da ação criminal</w:t>
      </w:r>
      <w:r w:rsidR="008D4B7D">
        <w:rPr>
          <w:rFonts w:cs="Calibri"/>
          <w:b/>
        </w:rPr>
        <w:t>.</w:t>
      </w:r>
      <w:r w:rsidR="008D4B7D">
        <w:rPr>
          <w:rFonts w:cs="Calibri"/>
          <w:b/>
        </w:rPr>
        <w:t xml:space="preserve"> </w:t>
      </w:r>
      <w:r w:rsidR="008D4B7D">
        <w:rPr>
          <w:rFonts w:cs="Calibri"/>
          <w:b/>
        </w:rPr>
        <w:t xml:space="preserve">Por conseguinte, </w:t>
      </w:r>
      <w:r w:rsidRPr="00186A91">
        <w:rPr>
          <w:rFonts w:cs="Calibri"/>
          <w:b/>
        </w:rPr>
        <w:t>requer a produção de prova pericial</w:t>
      </w:r>
      <w:r w:rsidR="00186A91" w:rsidRPr="00186A91">
        <w:rPr>
          <w:rFonts w:cs="Calibri"/>
          <w:b/>
        </w:rPr>
        <w:t xml:space="preserve"> técnica</w:t>
      </w:r>
      <w:r w:rsidR="00186A91">
        <w:rPr>
          <w:rFonts w:cs="Calibri"/>
          <w:b/>
        </w:rPr>
        <w:t>, qual seja, a produção de EXAME DE DNA para</w:t>
      </w:r>
      <w:bookmarkStart w:id="7" w:name="_GoBack"/>
      <w:bookmarkEnd w:id="7"/>
      <w:r w:rsidR="00186A91">
        <w:rPr>
          <w:rFonts w:cs="Calibri"/>
          <w:b/>
        </w:rPr>
        <w:t xml:space="preserve"> verificarmos se a criança </w:t>
      </w:r>
      <w:proofErr w:type="spellStart"/>
      <w:r w:rsidR="00186A91">
        <w:rPr>
          <w:rFonts w:cs="Calibri"/>
          <w:b/>
        </w:rPr>
        <w:t>Kaio</w:t>
      </w:r>
      <w:proofErr w:type="spellEnd"/>
      <w:r w:rsidR="00186A91">
        <w:rPr>
          <w:rFonts w:cs="Calibri"/>
          <w:b/>
        </w:rPr>
        <w:t xml:space="preserve"> Vitor é descendente do </w:t>
      </w:r>
      <w:r w:rsidR="00186A91">
        <w:rPr>
          <w:rFonts w:cs="Calibri"/>
          <w:b/>
          <w:i/>
        </w:rPr>
        <w:t xml:space="preserve">de cujus, </w:t>
      </w:r>
      <w:r w:rsidR="00186A91">
        <w:rPr>
          <w:rFonts w:cs="Calibri"/>
          <w:b/>
        </w:rPr>
        <w:t xml:space="preserve">com ônus a ser arcado pelo Estado, haja vista que as partes autoras são beneficiárias da justiça gratuita. </w:t>
      </w:r>
    </w:p>
    <w:p w:rsidR="00186A91" w:rsidRDefault="00B74149" w:rsidP="00186A91">
      <w:pPr>
        <w:spacing w:after="0" w:line="240" w:lineRule="auto"/>
        <w:ind w:right="-567"/>
        <w:jc w:val="center"/>
        <w:rPr>
          <w:rFonts w:cs="Calibri"/>
        </w:rPr>
      </w:pPr>
      <w:r>
        <w:rPr>
          <w:rFonts w:cs="Calibri"/>
        </w:rPr>
        <w:t>Nestes Termos,</w:t>
      </w:r>
      <w:r>
        <w:rPr>
          <w:rFonts w:cs="Calibri"/>
        </w:rPr>
        <w:br/>
        <w:t> Pede Deferimento,</w:t>
      </w:r>
    </w:p>
    <w:p w:rsidR="00186A91" w:rsidRDefault="00186A91" w:rsidP="00186A91">
      <w:pPr>
        <w:spacing w:after="0" w:line="240" w:lineRule="auto"/>
        <w:ind w:right="-567"/>
        <w:jc w:val="center"/>
        <w:rPr>
          <w:rFonts w:cs="Calibri"/>
          <w:i/>
        </w:rPr>
      </w:pPr>
    </w:p>
    <w:p w:rsidR="00186A91" w:rsidRDefault="00B74149" w:rsidP="00186A91">
      <w:pPr>
        <w:spacing w:after="0" w:line="240" w:lineRule="auto"/>
        <w:ind w:right="-567"/>
        <w:jc w:val="center"/>
        <w:rPr>
          <w:rFonts w:cs="Calibri"/>
          <w:b/>
          <w:bCs/>
        </w:rPr>
      </w:pPr>
      <w:r w:rsidRPr="00B74149">
        <w:rPr>
          <w:rFonts w:cs="Calibri"/>
          <w:i/>
        </w:rPr>
        <w:t>RECIFE, 2</w:t>
      </w:r>
      <w:r w:rsidR="00186A91">
        <w:rPr>
          <w:rFonts w:cs="Calibri"/>
          <w:i/>
        </w:rPr>
        <w:t>7</w:t>
      </w:r>
      <w:r w:rsidRPr="00B74149">
        <w:rPr>
          <w:rFonts w:cs="Calibri"/>
          <w:i/>
        </w:rPr>
        <w:t xml:space="preserve"> de outubro 2015.</w:t>
      </w:r>
      <w:r>
        <w:rPr>
          <w:rFonts w:cs="Calibri"/>
        </w:rPr>
        <w:br/>
      </w:r>
      <w:r>
        <w:rPr>
          <w:rFonts w:cs="Calibri"/>
        </w:rPr>
        <w:br/>
      </w:r>
    </w:p>
    <w:p w:rsidR="00186A91" w:rsidRDefault="00B74149" w:rsidP="00186A91">
      <w:pPr>
        <w:spacing w:after="0" w:line="240" w:lineRule="auto"/>
        <w:ind w:right="-567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OAB/PE 4246</w:t>
      </w:r>
      <w:r>
        <w:rPr>
          <w:rFonts w:cs="Calibri"/>
          <w:b/>
          <w:bCs/>
        </w:rPr>
        <w:br/>
      </w:r>
    </w:p>
    <w:p w:rsidR="009A1233" w:rsidRDefault="00B74149" w:rsidP="00186A91">
      <w:pPr>
        <w:spacing w:after="0" w:line="240" w:lineRule="auto"/>
        <w:ind w:right="-567"/>
        <w:jc w:val="center"/>
      </w:pPr>
      <w:r>
        <w:rPr>
          <w:rFonts w:cs="Calibri"/>
          <w:b/>
          <w:bCs/>
        </w:rPr>
        <w:t>ANTONIO YVES CORDEIRO DE MELO JUNIOR</w:t>
      </w:r>
      <w:r>
        <w:rPr>
          <w:rFonts w:cs="Calibri"/>
          <w:b/>
          <w:bCs/>
        </w:rPr>
        <w:br/>
        <w:t>OAB/PE 30225</w:t>
      </w:r>
      <w:r>
        <w:rPr>
          <w:rFonts w:cs="Calibri"/>
          <w:sz w:val="20"/>
          <w:szCs w:val="20"/>
        </w:rPr>
        <w:br/>
      </w:r>
    </w:p>
    <w:sectPr w:rsidR="009A12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49"/>
    <w:rsid w:val="00186A91"/>
    <w:rsid w:val="001C575E"/>
    <w:rsid w:val="001D6B7A"/>
    <w:rsid w:val="003008B5"/>
    <w:rsid w:val="003160A0"/>
    <w:rsid w:val="003D54FD"/>
    <w:rsid w:val="004248C4"/>
    <w:rsid w:val="005F436F"/>
    <w:rsid w:val="00875512"/>
    <w:rsid w:val="008D4B7D"/>
    <w:rsid w:val="0096761E"/>
    <w:rsid w:val="009A1233"/>
    <w:rsid w:val="009C4762"/>
    <w:rsid w:val="00B74149"/>
    <w:rsid w:val="00DE04F0"/>
    <w:rsid w:val="00F63622"/>
    <w:rsid w:val="00FD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12900-0D5A-4AD3-B6C0-D952A348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149"/>
    <w:pPr>
      <w:spacing w:line="25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04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E04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5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lanalto.gov.br/ccivil_03/LEIS/2002/L10406.h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823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Neves</dc:creator>
  <cp:keywords/>
  <dc:description/>
  <cp:lastModifiedBy>Raphael Neves</cp:lastModifiedBy>
  <cp:revision>9</cp:revision>
  <dcterms:created xsi:type="dcterms:W3CDTF">2015-10-26T20:01:00Z</dcterms:created>
  <dcterms:modified xsi:type="dcterms:W3CDTF">2015-10-27T13:35:00Z</dcterms:modified>
</cp:coreProperties>
</file>