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61" w:rsidRPr="00CA7B61" w:rsidRDefault="00CA7B61">
      <w:pPr>
        <w:rPr>
          <w:b/>
        </w:rPr>
      </w:pPr>
      <w:r>
        <w:t xml:space="preserve">    </w:t>
      </w:r>
      <w:r w:rsidRPr="00CA7B61">
        <w:rPr>
          <w:b/>
        </w:rPr>
        <w:t>CÁLCULO DA CONDENAÇÃO 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CA7B61" w:rsidRPr="00CA7B61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7B61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CA7B61" w:rsidRPr="00CA7B6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CA7B61" w:rsidRPr="00CA7B61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CA7B61" w:rsidRPr="00CA7B6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fevereiro/2014</w:t>
                  </w:r>
                </w:p>
              </w:tc>
            </w:tr>
            <w:tr w:rsidR="00CA7B61" w:rsidRPr="00CA7B6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CA7B61" w:rsidRPr="00CA7B6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21/11/2008 </w:t>
                  </w:r>
                </w:p>
              </w:tc>
            </w:tr>
            <w:tr w:rsidR="00CA7B61" w:rsidRPr="00CA7B6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CA7B61" w:rsidRPr="00CA7B6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20,00%. </w:t>
                  </w:r>
                </w:p>
              </w:tc>
            </w:tr>
          </w:tbl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CA7B61" w:rsidRPr="00CA7B6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CA7B61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01/01/2014, pois não existe índice cadastrado para a data final informada.</w:t>
                  </w:r>
                </w:p>
              </w:tc>
            </w:tr>
          </w:tbl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840"/>
              <w:gridCol w:w="676"/>
              <w:gridCol w:w="975"/>
              <w:gridCol w:w="1442"/>
              <w:gridCol w:w="1034"/>
              <w:gridCol w:w="525"/>
              <w:gridCol w:w="636"/>
            </w:tblGrid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22/11/2007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2.700,00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3.842,98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2.421,08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6.264,06</w:t>
                  </w:r>
                </w:p>
              </w:tc>
            </w:tr>
          </w:tbl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119"/>
              <w:gridCol w:w="414"/>
              <w:gridCol w:w="2738"/>
            </w:tblGrid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R$ 6.264,06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Honorários advocatícios (20,00%)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(+)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CA7B61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 xml:space="preserve">R$ 1.252,81 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R$ 1.252,81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CA7B61" w:rsidRPr="00CA7B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CA7B61" w:rsidRPr="00CA7B61" w:rsidRDefault="00CA7B61" w:rsidP="00CA7B6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CA7B6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R$ 7.516,87</w:t>
                  </w:r>
                </w:p>
              </w:tc>
            </w:tr>
          </w:tbl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A79E3" w:rsidRDefault="008A79E3"/>
    <w:sectPr w:rsidR="008A79E3" w:rsidSect="008A79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B61" w:rsidRDefault="00CA7B61" w:rsidP="00D77183">
      <w:pPr>
        <w:spacing w:after="0" w:line="240" w:lineRule="auto"/>
      </w:pPr>
      <w:r>
        <w:separator/>
      </w:r>
    </w:p>
  </w:endnote>
  <w:endnote w:type="continuationSeparator" w:id="0">
    <w:p w:rsidR="00CA7B61" w:rsidRDefault="00CA7B61" w:rsidP="00D7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B61" w:rsidRDefault="00CA7B61" w:rsidP="00D77183">
      <w:pPr>
        <w:spacing w:after="0" w:line="240" w:lineRule="auto"/>
      </w:pPr>
      <w:r>
        <w:separator/>
      </w:r>
    </w:p>
  </w:footnote>
  <w:footnote w:type="continuationSeparator" w:id="0">
    <w:p w:rsidR="00CA7B61" w:rsidRDefault="00CA7B61" w:rsidP="00D7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7C23"/>
    <w:rsid w:val="00054203"/>
    <w:rsid w:val="000707BA"/>
    <w:rsid w:val="000B4386"/>
    <w:rsid w:val="000E7201"/>
    <w:rsid w:val="000F63C8"/>
    <w:rsid w:val="00102099"/>
    <w:rsid w:val="001501F5"/>
    <w:rsid w:val="00170D99"/>
    <w:rsid w:val="001B28EF"/>
    <w:rsid w:val="001E7D89"/>
    <w:rsid w:val="0027531E"/>
    <w:rsid w:val="002A0957"/>
    <w:rsid w:val="002E5701"/>
    <w:rsid w:val="00301649"/>
    <w:rsid w:val="00363427"/>
    <w:rsid w:val="00381369"/>
    <w:rsid w:val="003F2524"/>
    <w:rsid w:val="00415CFC"/>
    <w:rsid w:val="0042652C"/>
    <w:rsid w:val="00475D86"/>
    <w:rsid w:val="004E279C"/>
    <w:rsid w:val="004E3657"/>
    <w:rsid w:val="004E4184"/>
    <w:rsid w:val="00512972"/>
    <w:rsid w:val="005C7859"/>
    <w:rsid w:val="005F0479"/>
    <w:rsid w:val="00606C30"/>
    <w:rsid w:val="006244AB"/>
    <w:rsid w:val="00631F04"/>
    <w:rsid w:val="006E5AF4"/>
    <w:rsid w:val="00705DCA"/>
    <w:rsid w:val="0070757C"/>
    <w:rsid w:val="0074490F"/>
    <w:rsid w:val="007557B2"/>
    <w:rsid w:val="00762651"/>
    <w:rsid w:val="00796857"/>
    <w:rsid w:val="007C1236"/>
    <w:rsid w:val="007C5979"/>
    <w:rsid w:val="007D31D2"/>
    <w:rsid w:val="008658E7"/>
    <w:rsid w:val="008846F3"/>
    <w:rsid w:val="008A79E3"/>
    <w:rsid w:val="008B480E"/>
    <w:rsid w:val="009161CB"/>
    <w:rsid w:val="009524FA"/>
    <w:rsid w:val="00956A47"/>
    <w:rsid w:val="00962FE1"/>
    <w:rsid w:val="009746E1"/>
    <w:rsid w:val="009828FF"/>
    <w:rsid w:val="009A12EB"/>
    <w:rsid w:val="009C00ED"/>
    <w:rsid w:val="00A013B1"/>
    <w:rsid w:val="00A46C56"/>
    <w:rsid w:val="00A53583"/>
    <w:rsid w:val="00A814C7"/>
    <w:rsid w:val="00A96D74"/>
    <w:rsid w:val="00AA5B56"/>
    <w:rsid w:val="00AB1B64"/>
    <w:rsid w:val="00AD1CD7"/>
    <w:rsid w:val="00AF254E"/>
    <w:rsid w:val="00B25EEC"/>
    <w:rsid w:val="00B37FC9"/>
    <w:rsid w:val="00B47723"/>
    <w:rsid w:val="00B733E2"/>
    <w:rsid w:val="00B73617"/>
    <w:rsid w:val="00B926C2"/>
    <w:rsid w:val="00BB386B"/>
    <w:rsid w:val="00BB61C0"/>
    <w:rsid w:val="00BC72CD"/>
    <w:rsid w:val="00BF2694"/>
    <w:rsid w:val="00C320D8"/>
    <w:rsid w:val="00CA7B61"/>
    <w:rsid w:val="00D66E75"/>
    <w:rsid w:val="00D77183"/>
    <w:rsid w:val="00D7733D"/>
    <w:rsid w:val="00D80321"/>
    <w:rsid w:val="00D95307"/>
    <w:rsid w:val="00DE0D4D"/>
    <w:rsid w:val="00E40829"/>
    <w:rsid w:val="00E46262"/>
    <w:rsid w:val="00EE49AD"/>
    <w:rsid w:val="00F05216"/>
    <w:rsid w:val="00F131C7"/>
    <w:rsid w:val="00F202CE"/>
    <w:rsid w:val="00F35338"/>
    <w:rsid w:val="00F65358"/>
    <w:rsid w:val="00FD4BA0"/>
    <w:rsid w:val="00FE5501"/>
    <w:rsid w:val="00FF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7183"/>
  </w:style>
  <w:style w:type="paragraph" w:styleId="Rodap">
    <w:name w:val="footer"/>
    <w:basedOn w:val="Normal"/>
    <w:link w:val="Rodap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7183"/>
  </w:style>
  <w:style w:type="paragraph" w:styleId="Textodebalo">
    <w:name w:val="Balloon Text"/>
    <w:basedOn w:val="Normal"/>
    <w:link w:val="TextodebaloChar"/>
    <w:uiPriority w:val="99"/>
    <w:semiHidden/>
    <w:unhideWhenUsed/>
    <w:rsid w:val="00CA7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B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688</Characters>
  <Application>Microsoft Office Word</Application>
  <DocSecurity>0</DocSecurity>
  <Lines>5</Lines>
  <Paragraphs>1</Paragraphs>
  <ScaleCrop>false</ScaleCrop>
  <Company>JOAO BARBOSA ADVOGADOS ASSOCIADOS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2014-03-06T13:35:00Z</dcterms:created>
  <dcterms:modified xsi:type="dcterms:W3CDTF">2014-03-06T13:37:00Z</dcterms:modified>
</cp:coreProperties>
</file>