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C2417" w:rsidRDefault="001C2417">
      <w:pPr>
        <w:jc w:val="right"/>
        <w:rPr>
          <w:rFonts w:ascii="Verdana" w:hAnsi="Verdana"/>
          <w:color w:val="666666"/>
          <w:sz w:val="15"/>
          <w:szCs w:val="15"/>
        </w:rPr>
      </w:pPr>
      <w:r>
        <w:rPr>
          <w:rFonts w:ascii="Verdana" w:hAnsi="Verdana"/>
          <w:color w:val="666666"/>
          <w:sz w:val="15"/>
          <w:szCs w:val="15"/>
        </w:rPr>
        <w:t>378949 - C1 / 2008-20040 / I</w:t>
      </w:r>
    </w:p>
    <w:p w:rsidR="001C2417" w:rsidRDefault="001C2417"/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1C2417">
        <w:trPr>
          <w:tblCellSpacing w:w="0" w:type="dxa"/>
        </w:trPr>
        <w:tc>
          <w:tcPr>
            <w:tcW w:w="0" w:type="auto"/>
            <w:vAlign w:val="center"/>
            <w:hideMark/>
          </w:tcPr>
          <w:p w:rsidR="001C2417" w:rsidRDefault="001C2417">
            <w:pPr>
              <w:pStyle w:val="NormalWeb"/>
            </w:pPr>
            <w:r w:rsidRPr="009446A0">
              <w:rPr>
                <w:rStyle w:val="style41"/>
              </w:rPr>
              <w:t>JOÃO BARBOSA</w:t>
            </w:r>
            <w:r w:rsidRPr="009446A0">
              <w:rPr>
                <w:rStyle w:val="titulo21"/>
              </w:rPr>
              <w:t xml:space="preserve"> Advogados Associados</w:t>
            </w:r>
          </w:p>
        </w:tc>
      </w:tr>
      <w:tr w:rsidR="001C2417">
        <w:trPr>
          <w:tblCellSpacing w:w="0" w:type="dxa"/>
        </w:trPr>
        <w:tc>
          <w:tcPr>
            <w:tcW w:w="0" w:type="auto"/>
            <w:vAlign w:val="center"/>
            <w:hideMark/>
          </w:tcPr>
          <w:p w:rsidR="001C2417" w:rsidRDefault="00306597">
            <w:r>
              <w:rPr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lilah.fonseca\Configurações locais\Temporary Internet Files\Content.IE5\7BV9AGYW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lilah.fonseca\Configurações locais\Temporary Internet Files\Content.IE5\7BV9AGYW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2417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1C2417" w:rsidTr="00C87DE6">
              <w:trPr>
                <w:trHeight w:val="1353"/>
                <w:tblCellSpacing w:w="0" w:type="dxa"/>
              </w:trPr>
              <w:tc>
                <w:tcPr>
                  <w:tcW w:w="2400" w:type="dxa"/>
                  <w:hideMark/>
                </w:tcPr>
                <w:p w:rsidR="001C2417" w:rsidRDefault="001C2417">
                  <w:pPr>
                    <w:pStyle w:val="texto"/>
                  </w:pPr>
                  <w:r w:rsidRPr="009446A0">
                    <w:rPr>
                      <w:rStyle w:val="nfase"/>
                      <w:b/>
                      <w:bCs/>
                    </w:rPr>
                    <w:t>João Barbosa</w:t>
                  </w:r>
                  <w:r w:rsidRPr="009446A0">
                    <w:br/>
                  </w:r>
                  <w:r w:rsidRPr="009446A0">
                    <w:rPr>
                      <w:rStyle w:val="nfase"/>
                      <w:b/>
                      <w:bCs/>
                    </w:rPr>
                    <w:t>Henrique A. F. Motta</w:t>
                  </w:r>
                  <w:r w:rsidRPr="009446A0">
                    <w:br/>
                  </w:r>
                  <w:r w:rsidRPr="009446A0">
                    <w:rPr>
                      <w:rStyle w:val="nfase"/>
                      <w:b/>
                      <w:bCs/>
                    </w:rPr>
                    <w:t>Fabio João Soito</w:t>
                  </w:r>
                  <w:r w:rsidRPr="009446A0">
                    <w:br/>
                  </w:r>
                  <w:r w:rsidRPr="009446A0">
                    <w:rPr>
                      <w:rStyle w:val="nfase"/>
                    </w:rPr>
                    <w:t>Pedro H. B. Sousa</w:t>
                  </w:r>
                  <w:r w:rsidRPr="009446A0">
                    <w:br/>
                  </w:r>
                  <w:r w:rsidRPr="009446A0">
                    <w:rPr>
                      <w:rStyle w:val="nfase"/>
                    </w:rPr>
                    <w:t>João Paulo Martins</w:t>
                  </w:r>
                  <w:r w:rsidRPr="009446A0">
                    <w:br/>
                  </w:r>
                  <w:r w:rsidRPr="009446A0">
                    <w:rPr>
                      <w:rStyle w:val="nfase"/>
                    </w:rPr>
                    <w:t>Kendra Barreto</w:t>
                  </w:r>
                </w:p>
              </w:tc>
              <w:tc>
                <w:tcPr>
                  <w:tcW w:w="2400" w:type="dxa"/>
                  <w:hideMark/>
                </w:tcPr>
                <w:p w:rsidR="001C2417" w:rsidRDefault="001C2417">
                  <w:pPr>
                    <w:pStyle w:val="texto"/>
                  </w:pPr>
                  <w:r w:rsidRPr="009446A0">
                    <w:rPr>
                      <w:rStyle w:val="nfase"/>
                    </w:rPr>
                    <w:t>Pedro Andrade</w:t>
                  </w:r>
                  <w:r w:rsidRPr="009446A0">
                    <w:br/>
                  </w:r>
                  <w:r w:rsidRPr="009446A0">
                    <w:rPr>
                      <w:rStyle w:val="nfase"/>
                    </w:rPr>
                    <w:t>Joselaine Maura</w:t>
                  </w:r>
                  <w:r w:rsidRPr="009446A0">
                    <w:br/>
                  </w:r>
                  <w:r w:rsidRPr="009446A0">
                    <w:rPr>
                      <w:rStyle w:val="nfase"/>
                    </w:rPr>
                    <w:t>Claudia Moia</w:t>
                  </w:r>
                  <w:r w:rsidRPr="009446A0">
                    <w:br/>
                  </w:r>
                  <w:r w:rsidRPr="009446A0">
                    <w:rPr>
                      <w:rStyle w:val="nfase"/>
                    </w:rPr>
                    <w:t>Rachel Rosenberg</w:t>
                  </w:r>
                  <w:r w:rsidRPr="009446A0">
                    <w:br/>
                  </w:r>
                  <w:r w:rsidRPr="009446A0">
                    <w:rPr>
                      <w:rStyle w:val="nfase"/>
                    </w:rPr>
                    <w:t>Danielle Nogueira</w:t>
                  </w:r>
                  <w:r w:rsidRPr="009446A0">
                    <w:br/>
                  </w:r>
                  <w:r w:rsidRPr="009446A0">
                    <w:rPr>
                      <w:rStyle w:val="nfase"/>
                    </w:rPr>
                    <w:t>Antonia Costa</w:t>
                  </w:r>
                </w:p>
              </w:tc>
              <w:tc>
                <w:tcPr>
                  <w:tcW w:w="2400" w:type="dxa"/>
                  <w:hideMark/>
                </w:tcPr>
                <w:p w:rsidR="001C2417" w:rsidRDefault="001C2417">
                  <w:pPr>
                    <w:pStyle w:val="texto"/>
                  </w:pPr>
                  <w:r w:rsidRPr="009446A0">
                    <w:rPr>
                      <w:rStyle w:val="nfase"/>
                    </w:rPr>
                    <w:t>Andresa Sena</w:t>
                  </w:r>
                  <w:r w:rsidRPr="009446A0">
                    <w:br/>
                  </w:r>
                  <w:r w:rsidRPr="009446A0">
                    <w:rPr>
                      <w:rStyle w:val="nfase"/>
                    </w:rPr>
                    <w:t>Julia Lins</w:t>
                  </w:r>
                  <w:r w:rsidRPr="009446A0">
                    <w:br/>
                  </w:r>
                  <w:r w:rsidRPr="009446A0">
                    <w:rPr>
                      <w:rStyle w:val="nfase"/>
                    </w:rPr>
                    <w:t>Juliana Rolim</w:t>
                  </w:r>
                  <w:r w:rsidRPr="009446A0">
                    <w:br/>
                  </w:r>
                  <w:r w:rsidRPr="009446A0">
                    <w:rPr>
                      <w:rStyle w:val="nfase"/>
                    </w:rPr>
                    <w:t>Cristiane Oliveira</w:t>
                  </w:r>
                  <w:r w:rsidRPr="009446A0">
                    <w:br/>
                  </w:r>
                  <w:r w:rsidRPr="009446A0">
                    <w:rPr>
                      <w:rStyle w:val="nfase"/>
                    </w:rPr>
                    <w:t>Felipe Sherman</w:t>
                  </w:r>
                  <w:r w:rsidRPr="009446A0">
                    <w:br/>
                  </w:r>
                  <w:r w:rsidRPr="009446A0">
                    <w:rPr>
                      <w:rStyle w:val="nfase"/>
                    </w:rPr>
                    <w:t>Flavia Nonato</w:t>
                  </w:r>
                </w:p>
              </w:tc>
              <w:tc>
                <w:tcPr>
                  <w:tcW w:w="4200" w:type="dxa"/>
                  <w:hideMark/>
                </w:tcPr>
                <w:p w:rsidR="001C2417" w:rsidRDefault="001C2417">
                  <w:pPr>
                    <w:pStyle w:val="texto"/>
                  </w:pPr>
                  <w:r w:rsidRPr="009446A0">
                    <w:rPr>
                      <w:rStyle w:val="nfase"/>
                    </w:rPr>
                    <w:t>Paula Pinheiro</w:t>
                  </w:r>
                  <w:r w:rsidRPr="009446A0">
                    <w:br/>
                  </w:r>
                  <w:r w:rsidRPr="009446A0">
                    <w:rPr>
                      <w:rStyle w:val="nfase"/>
                    </w:rPr>
                    <w:t>Osmar Aquino</w:t>
                  </w:r>
                  <w:r w:rsidRPr="009446A0">
                    <w:br/>
                  </w:r>
                  <w:r w:rsidRPr="009446A0">
                    <w:rPr>
                      <w:rStyle w:val="nfase"/>
                    </w:rPr>
                    <w:t>Fernanda Passarelli</w:t>
                  </w:r>
                  <w:r w:rsidRPr="009446A0">
                    <w:br/>
                  </w:r>
                  <w:r w:rsidRPr="009446A0">
                    <w:rPr>
                      <w:rStyle w:val="nfase"/>
                    </w:rPr>
                    <w:t>Lilah Fonseca</w:t>
                  </w:r>
                  <w:r w:rsidRPr="009446A0">
                    <w:br/>
                  </w:r>
                  <w:r w:rsidRPr="009446A0">
                    <w:rPr>
                      <w:rStyle w:val="nfase"/>
                    </w:rPr>
                    <w:t>Caroline Caldas</w:t>
                  </w:r>
                </w:p>
              </w:tc>
            </w:tr>
          </w:tbl>
          <w:p w:rsidR="001C2417" w:rsidRDefault="001C2417"/>
        </w:tc>
      </w:tr>
      <w:tr w:rsidR="001C2417">
        <w:trPr>
          <w:tblCellSpacing w:w="0" w:type="dxa"/>
        </w:trPr>
        <w:tc>
          <w:tcPr>
            <w:tcW w:w="0" w:type="auto"/>
            <w:vAlign w:val="center"/>
            <w:hideMark/>
          </w:tcPr>
          <w:p w:rsidR="001C2417" w:rsidRDefault="00306597">
            <w:r>
              <w:rPr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lilah.fonseca\Configurações locais\Temporary Internet Files\Content.IE5\7BV9AGYW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lilah.fonseca\Configurações locais\Temporary Internet Files\Content.IE5\7BV9AGYW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4D71" w:rsidRPr="00750DB6" w:rsidRDefault="001C2417" w:rsidP="00C87DE6">
      <w:pPr>
        <w:jc w:val="both"/>
        <w:rPr>
          <w:rFonts w:ascii="Courier New" w:hAnsi="Courier New" w:cs="Courier New"/>
          <w:b/>
        </w:rPr>
      </w:pPr>
      <w:r>
        <w:br/>
      </w:r>
      <w:r w:rsidR="00004D71">
        <w:br/>
      </w:r>
      <w:r w:rsidR="00004D71" w:rsidRPr="00750DB6">
        <w:rPr>
          <w:rFonts w:ascii="Courier New" w:hAnsi="Courier New" w:cs="Courier New"/>
          <w:b/>
        </w:rPr>
        <w:t>EXMO SR. DR. JUIZ DE DIREITO DO JUIZADO ESPECIAL CÍVEL E CRIMINAL DA COMARCA DE SÃO RAIMUNDO NONATO / PI.</w:t>
      </w:r>
    </w:p>
    <w:p w:rsidR="00004D71" w:rsidRPr="00750DB6" w:rsidRDefault="00004D71" w:rsidP="00C87DE6">
      <w:pPr>
        <w:tabs>
          <w:tab w:val="left" w:pos="2268"/>
        </w:tabs>
        <w:ind w:right="-710"/>
        <w:jc w:val="both"/>
        <w:rPr>
          <w:rFonts w:ascii="Courier New" w:hAnsi="Courier New" w:cs="Courier New"/>
          <w:b/>
        </w:rPr>
      </w:pPr>
    </w:p>
    <w:p w:rsidR="00004D71" w:rsidRDefault="00004D71" w:rsidP="00004D71">
      <w:pPr>
        <w:tabs>
          <w:tab w:val="left" w:pos="2268"/>
        </w:tabs>
        <w:ind w:right="-710"/>
        <w:rPr>
          <w:rFonts w:ascii="Courier New" w:hAnsi="Courier New" w:cs="Courier New"/>
        </w:rPr>
      </w:pPr>
    </w:p>
    <w:p w:rsidR="005750FB" w:rsidRDefault="005750FB" w:rsidP="00004D71">
      <w:pPr>
        <w:tabs>
          <w:tab w:val="left" w:pos="2268"/>
        </w:tabs>
        <w:ind w:right="-710"/>
        <w:rPr>
          <w:rFonts w:ascii="Courier New" w:hAnsi="Courier New" w:cs="Courier New"/>
        </w:rPr>
      </w:pPr>
    </w:p>
    <w:p w:rsidR="005750FB" w:rsidRPr="00750DB6" w:rsidRDefault="005750FB" w:rsidP="00004D71">
      <w:pPr>
        <w:tabs>
          <w:tab w:val="left" w:pos="2268"/>
        </w:tabs>
        <w:ind w:right="-710"/>
        <w:rPr>
          <w:rFonts w:ascii="Courier New" w:hAnsi="Courier New" w:cs="Courier New"/>
        </w:rPr>
      </w:pPr>
    </w:p>
    <w:p w:rsidR="00004D71" w:rsidRPr="00750DB6" w:rsidRDefault="00004D71" w:rsidP="00004D71">
      <w:pPr>
        <w:tabs>
          <w:tab w:val="left" w:pos="2268"/>
        </w:tabs>
        <w:ind w:right="-710"/>
        <w:rPr>
          <w:rFonts w:ascii="Courier New" w:hAnsi="Courier New" w:cs="Courier New"/>
        </w:rPr>
      </w:pPr>
    </w:p>
    <w:p w:rsidR="00004D71" w:rsidRPr="00750DB6" w:rsidRDefault="00004D71" w:rsidP="00004D71">
      <w:pPr>
        <w:tabs>
          <w:tab w:val="left" w:pos="2268"/>
        </w:tabs>
        <w:ind w:right="-710"/>
        <w:rPr>
          <w:rFonts w:ascii="Courier New" w:hAnsi="Courier New" w:cs="Courier New"/>
        </w:rPr>
      </w:pPr>
    </w:p>
    <w:p w:rsidR="00004D71" w:rsidRPr="00877299" w:rsidRDefault="00004D71" w:rsidP="00004D71">
      <w:pPr>
        <w:keepNext/>
        <w:tabs>
          <w:tab w:val="left" w:pos="2268"/>
        </w:tabs>
        <w:ind w:right="-710"/>
        <w:outlineLvl w:val="1"/>
        <w:rPr>
          <w:rFonts w:ascii="Courier New" w:hAnsi="Courier New" w:cs="Courier New"/>
          <w:b/>
          <w:u w:val="single"/>
        </w:rPr>
      </w:pPr>
      <w:r w:rsidRPr="00877299">
        <w:rPr>
          <w:rFonts w:ascii="Courier New" w:hAnsi="Courier New" w:cs="Courier New"/>
          <w:b/>
          <w:u w:val="single"/>
        </w:rPr>
        <w:t>Processo n.º 02110810003591</w:t>
      </w:r>
    </w:p>
    <w:p w:rsidR="00004D71" w:rsidRPr="00750DB6" w:rsidRDefault="00004D71" w:rsidP="00004D71">
      <w:pPr>
        <w:tabs>
          <w:tab w:val="left" w:pos="2268"/>
          <w:tab w:val="left" w:pos="2835"/>
        </w:tabs>
        <w:ind w:right="-710"/>
        <w:jc w:val="both"/>
        <w:rPr>
          <w:rFonts w:ascii="Courier New" w:hAnsi="Courier New" w:cs="Courier New"/>
          <w:b/>
        </w:rPr>
      </w:pPr>
    </w:p>
    <w:p w:rsidR="00004D71" w:rsidRPr="00750DB6" w:rsidRDefault="00004D71" w:rsidP="00004D71">
      <w:pPr>
        <w:tabs>
          <w:tab w:val="left" w:pos="2268"/>
          <w:tab w:val="left" w:pos="2835"/>
        </w:tabs>
        <w:ind w:right="-710"/>
        <w:jc w:val="both"/>
        <w:rPr>
          <w:rFonts w:ascii="Courier New" w:hAnsi="Courier New" w:cs="Courier New"/>
          <w:b/>
        </w:rPr>
      </w:pPr>
    </w:p>
    <w:p w:rsidR="00004D71" w:rsidRPr="00750DB6" w:rsidRDefault="00004D71" w:rsidP="00004D71">
      <w:pPr>
        <w:tabs>
          <w:tab w:val="left" w:pos="2268"/>
        </w:tabs>
        <w:ind w:right="-710" w:firstLine="2835"/>
        <w:jc w:val="both"/>
        <w:rPr>
          <w:rFonts w:ascii="Courier New" w:hAnsi="Courier New" w:cs="Courier New"/>
        </w:rPr>
      </w:pPr>
    </w:p>
    <w:p w:rsidR="00004D71" w:rsidRPr="00750DB6" w:rsidRDefault="00004D71" w:rsidP="00004D71">
      <w:pPr>
        <w:tabs>
          <w:tab w:val="left" w:pos="2268"/>
        </w:tabs>
        <w:ind w:right="-710" w:firstLine="2835"/>
        <w:jc w:val="both"/>
        <w:rPr>
          <w:rFonts w:ascii="Courier New" w:hAnsi="Courier New" w:cs="Courier New"/>
        </w:rPr>
      </w:pPr>
    </w:p>
    <w:p w:rsidR="00004D71" w:rsidRPr="00750DB6" w:rsidRDefault="00004D71" w:rsidP="00004D71">
      <w:pPr>
        <w:tabs>
          <w:tab w:val="left" w:pos="2268"/>
        </w:tabs>
        <w:ind w:right="-710" w:firstLine="2835"/>
        <w:jc w:val="both"/>
        <w:rPr>
          <w:rFonts w:ascii="Courier New" w:hAnsi="Courier New" w:cs="Courier New"/>
        </w:rPr>
      </w:pPr>
    </w:p>
    <w:p w:rsidR="00C87DE6" w:rsidRDefault="00C87DE6" w:rsidP="00C87DE6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496"/>
        <w:jc w:val="both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b/>
          <w:szCs w:val="24"/>
        </w:rPr>
        <w:t xml:space="preserve">        </w:t>
      </w:r>
      <w:r w:rsidR="00004D71" w:rsidRPr="00750DB6">
        <w:rPr>
          <w:rFonts w:ascii="Courier New" w:hAnsi="Courier New" w:cs="Courier New"/>
          <w:b/>
          <w:szCs w:val="24"/>
        </w:rPr>
        <w:t xml:space="preserve">PORTO SEGURO CIA DE SEGUROS GERAIS, </w:t>
      </w:r>
      <w:r w:rsidR="00004D71" w:rsidRPr="000D3201">
        <w:rPr>
          <w:rFonts w:ascii="Courier New" w:hAnsi="Courier New" w:cs="Courier New"/>
          <w:szCs w:val="24"/>
        </w:rPr>
        <w:t>empresa seguradora já qualificada no processo em epígrafe,</w:t>
      </w:r>
      <w:r w:rsidR="00004D71" w:rsidRPr="00750DB6">
        <w:rPr>
          <w:rFonts w:ascii="Courier New" w:hAnsi="Courier New" w:cs="Courier New"/>
          <w:szCs w:val="24"/>
        </w:rPr>
        <w:t xml:space="preserve"> neste ato representada por seu</w:t>
      </w:r>
      <w:r w:rsidR="00004D71">
        <w:rPr>
          <w:rFonts w:ascii="Courier New" w:hAnsi="Courier New" w:cs="Courier New"/>
          <w:szCs w:val="24"/>
        </w:rPr>
        <w:t>s</w:t>
      </w:r>
      <w:r w:rsidR="00004D71" w:rsidRPr="00750DB6">
        <w:rPr>
          <w:rFonts w:ascii="Courier New" w:hAnsi="Courier New" w:cs="Courier New"/>
          <w:szCs w:val="24"/>
        </w:rPr>
        <w:t xml:space="preserve"> advogado</w:t>
      </w:r>
      <w:r w:rsidR="00004D71">
        <w:rPr>
          <w:rFonts w:ascii="Courier New" w:hAnsi="Courier New" w:cs="Courier New"/>
          <w:szCs w:val="24"/>
        </w:rPr>
        <w:t>s</w:t>
      </w:r>
      <w:r w:rsidR="00004D71" w:rsidRPr="00750DB6">
        <w:rPr>
          <w:rFonts w:ascii="Courier New" w:hAnsi="Courier New" w:cs="Courier New"/>
          <w:szCs w:val="24"/>
        </w:rPr>
        <w:t xml:space="preserve"> que esta subscreve</w:t>
      </w:r>
      <w:r w:rsidR="00004D71">
        <w:rPr>
          <w:rFonts w:ascii="Courier New" w:hAnsi="Courier New" w:cs="Courier New"/>
          <w:szCs w:val="24"/>
        </w:rPr>
        <w:t>m</w:t>
      </w:r>
      <w:r w:rsidR="00004D71" w:rsidRPr="00750DB6">
        <w:rPr>
          <w:rFonts w:ascii="Courier New" w:hAnsi="Courier New" w:cs="Courier New"/>
          <w:szCs w:val="24"/>
        </w:rPr>
        <w:t xml:space="preserve">, nos autos da </w:t>
      </w:r>
      <w:r w:rsidR="00004D71" w:rsidRPr="00750DB6">
        <w:rPr>
          <w:rFonts w:ascii="Courier New" w:hAnsi="Courier New" w:cs="Courier New"/>
          <w:b/>
          <w:i/>
          <w:szCs w:val="24"/>
        </w:rPr>
        <w:t xml:space="preserve">AÇÃO DE COBRANÇA DE SEGURO DPVAT, </w:t>
      </w:r>
      <w:r w:rsidR="00004D71" w:rsidRPr="00750DB6">
        <w:rPr>
          <w:rFonts w:ascii="Courier New" w:hAnsi="Courier New" w:cs="Courier New"/>
          <w:szCs w:val="24"/>
        </w:rPr>
        <w:t>que lhe promove</w:t>
      </w:r>
      <w:r w:rsidR="00004D71" w:rsidRPr="00750DB6">
        <w:rPr>
          <w:rFonts w:ascii="Courier New" w:hAnsi="Courier New" w:cs="Courier New"/>
          <w:b/>
          <w:szCs w:val="24"/>
        </w:rPr>
        <w:t xml:space="preserve"> MARIA DE JESUS SILVA RODRIGUES</w:t>
      </w:r>
      <w:r w:rsidR="00004D71" w:rsidRPr="00C87DE6">
        <w:rPr>
          <w:rFonts w:ascii="Courier New" w:hAnsi="Courier New" w:cs="Courier New"/>
          <w:szCs w:val="24"/>
        </w:rPr>
        <w:t xml:space="preserve">, </w:t>
      </w:r>
      <w:r w:rsidRPr="00C87DE6">
        <w:rPr>
          <w:rFonts w:ascii="Courier New" w:hAnsi="Courier New" w:cs="Courier New"/>
          <w:szCs w:val="24"/>
        </w:rPr>
        <w:t>vem, respeitosamente, perante V.Exa.</w:t>
      </w:r>
      <w:r>
        <w:rPr>
          <w:rFonts w:ascii="Courier New" w:hAnsi="Courier New" w:cs="Courier New"/>
          <w:szCs w:val="24"/>
        </w:rPr>
        <w:t xml:space="preserve">, </w:t>
      </w:r>
      <w:r w:rsidR="00622362" w:rsidRPr="0068187E">
        <w:rPr>
          <w:rFonts w:ascii="Courier New" w:hAnsi="Courier New" w:cs="Courier New"/>
          <w:b/>
          <w:sz w:val="28"/>
          <w:szCs w:val="28"/>
          <w:u w:val="single"/>
        </w:rPr>
        <w:t>CHAMAR O FEITO A ORDEM</w:t>
      </w:r>
      <w:r w:rsidR="00622362">
        <w:rPr>
          <w:rFonts w:ascii="Courier New" w:hAnsi="Courier New" w:cs="Courier New"/>
          <w:szCs w:val="24"/>
        </w:rPr>
        <w:t>, para expor</w:t>
      </w:r>
      <w:r>
        <w:rPr>
          <w:rFonts w:ascii="Courier New" w:hAnsi="Courier New" w:cs="Courier New"/>
          <w:szCs w:val="24"/>
        </w:rPr>
        <w:t xml:space="preserve"> e requerer o que se segue:</w:t>
      </w:r>
    </w:p>
    <w:p w:rsidR="00004D71" w:rsidRDefault="00C87DE6" w:rsidP="00C87DE6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496"/>
        <w:jc w:val="both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 xml:space="preserve">        </w:t>
      </w:r>
    </w:p>
    <w:p w:rsidR="00C87DE6" w:rsidRDefault="00C87DE6" w:rsidP="00C87DE6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496"/>
        <w:jc w:val="both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 xml:space="preserve">        Primeiramente, cumpre esclarecer que a intimação da r. sentença </w:t>
      </w:r>
      <w:r w:rsidR="0072156A" w:rsidRPr="0072156A">
        <w:rPr>
          <w:rFonts w:ascii="Courier New" w:hAnsi="Courier New" w:cs="Courier New"/>
          <w:b/>
          <w:szCs w:val="24"/>
          <w:u w:val="single"/>
        </w:rPr>
        <w:t>somente</w:t>
      </w:r>
      <w:r w:rsidR="0072156A">
        <w:rPr>
          <w:rFonts w:ascii="Courier New" w:hAnsi="Courier New" w:cs="Courier New"/>
          <w:szCs w:val="24"/>
        </w:rPr>
        <w:t xml:space="preserve"> </w:t>
      </w:r>
      <w:r>
        <w:rPr>
          <w:rFonts w:ascii="Courier New" w:hAnsi="Courier New" w:cs="Courier New"/>
          <w:szCs w:val="24"/>
        </w:rPr>
        <w:t>foi efetuada dia 27/03/2009 na sede da Seguradora Ré, porém, só foi remetido ao escritório que patrocina este processo posteriormente.</w:t>
      </w:r>
      <w:r w:rsidR="00C92A6D">
        <w:rPr>
          <w:rFonts w:ascii="Courier New" w:hAnsi="Courier New" w:cs="Courier New"/>
          <w:szCs w:val="24"/>
        </w:rPr>
        <w:t xml:space="preserve"> Entretanto, note-se </w:t>
      </w:r>
      <w:r w:rsidR="0072156A">
        <w:rPr>
          <w:rFonts w:ascii="Courier New" w:hAnsi="Courier New" w:cs="Courier New"/>
          <w:szCs w:val="24"/>
        </w:rPr>
        <w:t>nos autos que não foi efetuada a intimação no escritório do Advogado constituído nos autos.</w:t>
      </w:r>
    </w:p>
    <w:p w:rsidR="00C87DE6" w:rsidRDefault="00C87DE6" w:rsidP="00C87DE6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496"/>
        <w:jc w:val="both"/>
        <w:rPr>
          <w:rFonts w:ascii="Courier New" w:hAnsi="Courier New" w:cs="Courier New"/>
          <w:szCs w:val="24"/>
        </w:rPr>
      </w:pPr>
    </w:p>
    <w:p w:rsidR="00622362" w:rsidRDefault="00C87DE6" w:rsidP="00622362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496"/>
        <w:jc w:val="both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 xml:space="preserve">        Outrossim, para evitarmos transtornos peticionamos em </w:t>
      </w:r>
      <w:r w:rsidRPr="00877299">
        <w:rPr>
          <w:rFonts w:ascii="Courier New" w:hAnsi="Courier New" w:cs="Courier New"/>
          <w:b/>
          <w:szCs w:val="24"/>
        </w:rPr>
        <w:t xml:space="preserve">todos os </w:t>
      </w:r>
      <w:r w:rsidR="00877299">
        <w:rPr>
          <w:rFonts w:ascii="Courier New" w:hAnsi="Courier New" w:cs="Courier New"/>
          <w:b/>
          <w:szCs w:val="24"/>
        </w:rPr>
        <w:t>processos</w:t>
      </w:r>
      <w:r>
        <w:rPr>
          <w:rFonts w:ascii="Courier New" w:hAnsi="Courier New" w:cs="Courier New"/>
          <w:szCs w:val="24"/>
        </w:rPr>
        <w:t xml:space="preserve"> para que as intimações e publicações sejam efetuadas em nome de nossos advogados. </w:t>
      </w:r>
    </w:p>
    <w:p w:rsidR="00622362" w:rsidRDefault="00622362" w:rsidP="00622362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496"/>
        <w:jc w:val="both"/>
        <w:rPr>
          <w:rFonts w:ascii="Courier New" w:hAnsi="Courier New" w:cs="Courier New"/>
          <w:szCs w:val="24"/>
        </w:rPr>
      </w:pPr>
    </w:p>
    <w:p w:rsidR="00622362" w:rsidRDefault="00622362" w:rsidP="00622362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szCs w:val="24"/>
        </w:rPr>
        <w:t xml:space="preserve">         </w:t>
      </w:r>
      <w:r w:rsidR="00C87DE6">
        <w:rPr>
          <w:rFonts w:ascii="Courier New" w:hAnsi="Courier New" w:cs="Courier New"/>
          <w:szCs w:val="24"/>
        </w:rPr>
        <w:t xml:space="preserve">Desta forma, no caso em apreço, foi efetuado </w:t>
      </w:r>
      <w:r>
        <w:rPr>
          <w:rFonts w:ascii="Courier New" w:hAnsi="Courier New" w:cs="Courier New"/>
          <w:szCs w:val="24"/>
        </w:rPr>
        <w:t>o procedimento supramencionado</w:t>
      </w:r>
      <w:r w:rsidR="00C87DE6">
        <w:rPr>
          <w:rFonts w:ascii="Courier New" w:hAnsi="Courier New" w:cs="Courier New"/>
          <w:szCs w:val="24"/>
        </w:rPr>
        <w:t xml:space="preserve">, conforme observa-se </w:t>
      </w:r>
      <w:r>
        <w:rPr>
          <w:rFonts w:ascii="Courier New" w:hAnsi="Courier New" w:cs="Courier New"/>
          <w:szCs w:val="24"/>
        </w:rPr>
        <w:t xml:space="preserve">petição </w:t>
      </w:r>
      <w:r w:rsidR="00C87DE6">
        <w:rPr>
          <w:rFonts w:ascii="Courier New" w:hAnsi="Courier New" w:cs="Courier New"/>
          <w:szCs w:val="24"/>
        </w:rPr>
        <w:t>de fls.</w:t>
      </w:r>
      <w:r>
        <w:rPr>
          <w:rFonts w:ascii="Courier New" w:hAnsi="Courier New" w:cs="Courier New"/>
          <w:szCs w:val="24"/>
        </w:rPr>
        <w:t xml:space="preserve">, </w:t>
      </w:r>
      <w:r w:rsidR="00877299">
        <w:rPr>
          <w:rFonts w:ascii="Courier New" w:hAnsi="Courier New" w:cs="Courier New"/>
          <w:szCs w:val="24"/>
        </w:rPr>
        <w:t>em conformidade</w:t>
      </w:r>
      <w:r>
        <w:rPr>
          <w:rFonts w:ascii="Courier New" w:hAnsi="Courier New" w:cs="Courier New"/>
          <w:szCs w:val="24"/>
        </w:rPr>
        <w:t xml:space="preserve"> com o dispositivo</w:t>
      </w:r>
      <w:r w:rsidRPr="00622362">
        <w:rPr>
          <w:rFonts w:ascii="Courier New" w:hAnsi="Courier New" w:cs="Courier New"/>
        </w:rPr>
        <w:t xml:space="preserve"> expresso no artigo 39, inciso I, do Código de Processo Civil. </w:t>
      </w:r>
      <w:r>
        <w:rPr>
          <w:rFonts w:ascii="Courier New" w:hAnsi="Courier New" w:cs="Courier New"/>
        </w:rPr>
        <w:t>E</w:t>
      </w:r>
      <w:r w:rsidRPr="00622362">
        <w:rPr>
          <w:rFonts w:ascii="Courier New" w:hAnsi="Courier New" w:cs="Courier New"/>
          <w:b/>
          <w:bCs/>
        </w:rPr>
        <w:t xml:space="preserve">, </w:t>
      </w:r>
      <w:r>
        <w:rPr>
          <w:rFonts w:ascii="Courier New" w:hAnsi="Courier New" w:cs="Courier New"/>
          <w:b/>
          <w:bCs/>
        </w:rPr>
        <w:t>ainda, foi efetuado requerimento para que</w:t>
      </w:r>
      <w:r w:rsidRPr="00622362">
        <w:rPr>
          <w:rFonts w:ascii="Courier New" w:hAnsi="Courier New" w:cs="Courier New"/>
          <w:b/>
          <w:bCs/>
        </w:rPr>
        <w:t xml:space="preserve"> seja observado o nome do advogado, Denis Gomes Moreira, OAB/PI 2718-96, para efeito de intimações futuras, sob pena de nulidade das mesmas</w:t>
      </w:r>
      <w:r w:rsidRPr="00622362">
        <w:rPr>
          <w:rFonts w:ascii="Courier New" w:hAnsi="Courier New" w:cs="Courier New"/>
        </w:rPr>
        <w:t>.</w:t>
      </w:r>
    </w:p>
    <w:p w:rsidR="00C92A6D" w:rsidRDefault="00C92A6D" w:rsidP="00622362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496"/>
        <w:jc w:val="both"/>
        <w:rPr>
          <w:rFonts w:ascii="Courier New" w:hAnsi="Courier New" w:cs="Courier New"/>
        </w:rPr>
      </w:pPr>
    </w:p>
    <w:p w:rsidR="00877299" w:rsidRDefault="00877299" w:rsidP="00622362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496"/>
        <w:jc w:val="both"/>
        <w:rPr>
          <w:rFonts w:ascii="Courier New" w:hAnsi="Courier New" w:cs="Courier New"/>
        </w:rPr>
      </w:pPr>
    </w:p>
    <w:p w:rsidR="00877299" w:rsidRDefault="00877299" w:rsidP="00622362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496"/>
        <w:jc w:val="both"/>
        <w:rPr>
          <w:rFonts w:ascii="Courier New" w:hAnsi="Courier New" w:cs="Courier New"/>
        </w:rPr>
      </w:pPr>
    </w:p>
    <w:p w:rsidR="00622362" w:rsidRDefault="00622362" w:rsidP="00622362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Diante disto, conforme determina o art. </w:t>
      </w:r>
      <w:r w:rsidR="00C92A6D">
        <w:rPr>
          <w:rFonts w:ascii="Courier New" w:hAnsi="Courier New" w:cs="Courier New"/>
        </w:rPr>
        <w:t>236,§1º do CPC, in verbis:</w:t>
      </w:r>
    </w:p>
    <w:p w:rsidR="00C92A6D" w:rsidRDefault="00C92A6D" w:rsidP="00622362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496"/>
        <w:jc w:val="both"/>
        <w:rPr>
          <w:rFonts w:ascii="Courier New" w:hAnsi="Courier New" w:cs="Courier New"/>
        </w:rPr>
      </w:pPr>
    </w:p>
    <w:p w:rsidR="00C92A6D" w:rsidRDefault="00C92A6D" w:rsidP="00C92A6D">
      <w:pPr>
        <w:pStyle w:val="Ttulo"/>
        <w:tabs>
          <w:tab w:val="left" w:pos="0"/>
        </w:tabs>
        <w:ind w:left="2268"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“(...) É indispensável, sob pena de nulidade, que da publicação constem os nomes das partes e de </w:t>
      </w:r>
      <w:r w:rsidRPr="00C92A6D">
        <w:rPr>
          <w:rFonts w:ascii="Courier New" w:hAnsi="Courier New" w:cs="Courier New"/>
          <w:b/>
          <w:sz w:val="28"/>
          <w:szCs w:val="28"/>
          <w:u w:val="single"/>
        </w:rPr>
        <w:t>seus advogados</w:t>
      </w:r>
      <w:r>
        <w:rPr>
          <w:rFonts w:ascii="Courier New" w:hAnsi="Courier New" w:cs="Courier New"/>
        </w:rPr>
        <w:t>, suficientes para sua identificação.”</w:t>
      </w:r>
    </w:p>
    <w:p w:rsidR="005750FB" w:rsidRDefault="005750FB" w:rsidP="00C87DE6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496"/>
        <w:jc w:val="both"/>
        <w:rPr>
          <w:rFonts w:ascii="Courier New" w:hAnsi="Courier New" w:cs="Courier New"/>
        </w:rPr>
      </w:pPr>
    </w:p>
    <w:p w:rsidR="00C87DE6" w:rsidRDefault="005750FB" w:rsidP="00C87DE6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</w:t>
      </w:r>
      <w:r w:rsidR="00C92A6D">
        <w:rPr>
          <w:rFonts w:ascii="Courier New" w:hAnsi="Courier New" w:cs="Courier New"/>
        </w:rPr>
        <w:t>Ademais, é entendimento majoritário da jurisprudência atual que a intimação deverá ser feita em nome do advogado, conforme observa</w:t>
      </w:r>
      <w:r w:rsidR="00877299">
        <w:rPr>
          <w:rFonts w:ascii="Courier New" w:hAnsi="Courier New" w:cs="Courier New"/>
        </w:rPr>
        <w:t>-se</w:t>
      </w:r>
      <w:r w:rsidR="00C92A6D">
        <w:rPr>
          <w:rFonts w:ascii="Courier New" w:hAnsi="Courier New" w:cs="Courier New"/>
        </w:rPr>
        <w:t xml:space="preserve"> a seguir:</w:t>
      </w:r>
    </w:p>
    <w:p w:rsidR="00C92A6D" w:rsidRDefault="00C92A6D" w:rsidP="00C87DE6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496"/>
        <w:jc w:val="both"/>
        <w:rPr>
          <w:rFonts w:ascii="Courier New" w:hAnsi="Courier New" w:cs="Courier New"/>
        </w:rPr>
      </w:pPr>
    </w:p>
    <w:p w:rsidR="00C92A6D" w:rsidRDefault="00C92A6D" w:rsidP="00877299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left="2268"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“É </w:t>
      </w:r>
      <w:r w:rsidRPr="00877299">
        <w:rPr>
          <w:rFonts w:ascii="Courier New" w:hAnsi="Courier New" w:cs="Courier New"/>
          <w:b/>
        </w:rPr>
        <w:t>Nula a intimação</w:t>
      </w:r>
      <w:r>
        <w:rPr>
          <w:rFonts w:ascii="Courier New" w:hAnsi="Courier New" w:cs="Courier New"/>
        </w:rPr>
        <w:t xml:space="preserve"> – e, por conseqüência, os atos processuais</w:t>
      </w:r>
      <w:r w:rsidR="0072156A">
        <w:rPr>
          <w:rFonts w:ascii="Courier New" w:hAnsi="Courier New" w:cs="Courier New"/>
        </w:rPr>
        <w:t xml:space="preserve"> posteriores – </w:t>
      </w:r>
      <w:r w:rsidR="0072156A" w:rsidRPr="00877299">
        <w:rPr>
          <w:rFonts w:ascii="Courier New" w:hAnsi="Courier New" w:cs="Courier New"/>
          <w:b/>
        </w:rPr>
        <w:t xml:space="preserve">quando </w:t>
      </w:r>
      <w:r w:rsidR="005947A9" w:rsidRPr="00877299">
        <w:rPr>
          <w:rFonts w:ascii="Courier New" w:hAnsi="Courier New" w:cs="Courier New"/>
          <w:b/>
        </w:rPr>
        <w:t>não constar da publicação o nome de nenhum dos advogados da parte</w:t>
      </w:r>
      <w:r w:rsidR="005947A9">
        <w:rPr>
          <w:rFonts w:ascii="Courier New" w:hAnsi="Courier New" w:cs="Courier New"/>
        </w:rPr>
        <w:t xml:space="preserve"> à qual o ato judicial é dirigido.” (RSTJ 10/179)</w:t>
      </w:r>
    </w:p>
    <w:p w:rsidR="00877299" w:rsidRDefault="00877299" w:rsidP="00877299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left="2268" w:right="-496"/>
        <w:jc w:val="both"/>
        <w:rPr>
          <w:rFonts w:ascii="Courier New" w:hAnsi="Courier New" w:cs="Courier New"/>
        </w:rPr>
      </w:pPr>
    </w:p>
    <w:p w:rsidR="00877299" w:rsidRDefault="00877299" w:rsidP="00877299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left="2268"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“</w:t>
      </w:r>
      <w:r w:rsidR="005947A9" w:rsidRPr="00877299">
        <w:rPr>
          <w:rFonts w:ascii="Courier New" w:hAnsi="Courier New" w:cs="Courier New"/>
          <w:b/>
        </w:rPr>
        <w:t>A omissão do nome do patrono</w:t>
      </w:r>
      <w:r w:rsidR="005947A9">
        <w:rPr>
          <w:rFonts w:ascii="Courier New" w:hAnsi="Courier New" w:cs="Courier New"/>
        </w:rPr>
        <w:t xml:space="preserve"> de um dos litigantes compromete</w:t>
      </w:r>
      <w:r>
        <w:rPr>
          <w:rFonts w:ascii="Courier New" w:hAnsi="Courier New" w:cs="Courier New"/>
        </w:rPr>
        <w:t xml:space="preserve"> a identificação do processo, acarretando evidentemente prejuízo à parte, ensejando a nulidade da intimação.” </w:t>
      </w:r>
    </w:p>
    <w:p w:rsidR="005947A9" w:rsidRDefault="00877299" w:rsidP="00877299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left="2268"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(STJ -3ª TURMA – RESP 468.130 MT)</w:t>
      </w:r>
    </w:p>
    <w:p w:rsidR="00877299" w:rsidRDefault="00877299" w:rsidP="00877299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left="2268" w:right="-496"/>
        <w:jc w:val="both"/>
        <w:rPr>
          <w:rFonts w:ascii="Courier New" w:hAnsi="Courier New" w:cs="Courier New"/>
        </w:rPr>
      </w:pPr>
    </w:p>
    <w:p w:rsidR="00877299" w:rsidRDefault="00877299" w:rsidP="00877299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left="2268"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“A nulidade por ausência de publicação do nome do advogado é </w:t>
      </w:r>
      <w:r w:rsidRPr="005750FB">
        <w:rPr>
          <w:rFonts w:ascii="Courier New" w:hAnsi="Courier New" w:cs="Courier New"/>
          <w:b/>
        </w:rPr>
        <w:t>decretável de ofício</w:t>
      </w:r>
      <w:r>
        <w:rPr>
          <w:rFonts w:ascii="Courier New" w:hAnsi="Courier New" w:cs="Courier New"/>
        </w:rPr>
        <w:t>, não sendo coberta, portanto, pela preclusão.” (RSTJ 105/283)</w:t>
      </w:r>
    </w:p>
    <w:p w:rsidR="005750FB" w:rsidRDefault="005750FB" w:rsidP="00877299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left="2268" w:right="-496"/>
        <w:jc w:val="both"/>
        <w:rPr>
          <w:rFonts w:ascii="Courier New" w:hAnsi="Courier New" w:cs="Courier New"/>
        </w:rPr>
      </w:pPr>
    </w:p>
    <w:p w:rsidR="005750FB" w:rsidRDefault="005750FB" w:rsidP="005750FB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496" w:firstLine="1134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Desta forma, esta peticionante requer a V. Exa. a decretação da nulidade da intimação da r. sentença, para que seja efetuada conforme dispositivo em lei, sob pena de ferir o contraditório e ampla defesa, princípios amparados na Constituição da república Federativa do Brasil.</w:t>
      </w:r>
    </w:p>
    <w:p w:rsidR="005750FB" w:rsidRDefault="005750FB" w:rsidP="005750FB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496" w:firstLine="1134"/>
        <w:jc w:val="both"/>
        <w:rPr>
          <w:rFonts w:ascii="Courier New" w:hAnsi="Courier New" w:cs="Courier New"/>
        </w:rPr>
      </w:pPr>
    </w:p>
    <w:p w:rsidR="00004D71" w:rsidRDefault="00004D71" w:rsidP="00004D71">
      <w:pPr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Termos em que,</w:t>
      </w:r>
    </w:p>
    <w:p w:rsidR="00004D71" w:rsidRDefault="00004D71" w:rsidP="00004D71">
      <w:pPr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deferimento.</w:t>
      </w:r>
    </w:p>
    <w:p w:rsidR="00004D71" w:rsidRDefault="00004D71" w:rsidP="00004D71">
      <w:pPr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Raimundo Nonato, </w:t>
      </w:r>
      <w:r w:rsidR="005750FB">
        <w:rPr>
          <w:rFonts w:ascii="Courier New" w:hAnsi="Courier New" w:cs="Courier New"/>
        </w:rPr>
        <w:t>16</w:t>
      </w:r>
      <w:r>
        <w:rPr>
          <w:rFonts w:ascii="Courier New" w:hAnsi="Courier New" w:cs="Courier New"/>
        </w:rPr>
        <w:t xml:space="preserve"> de Abril de 2009.</w:t>
      </w:r>
    </w:p>
    <w:p w:rsidR="00004D71" w:rsidRDefault="00004D71" w:rsidP="00004D71">
      <w:pPr>
        <w:ind w:right="-496"/>
        <w:jc w:val="center"/>
        <w:rPr>
          <w:rFonts w:ascii="Courier New" w:hAnsi="Courier New" w:cs="Courier New"/>
        </w:rPr>
      </w:pPr>
    </w:p>
    <w:p w:rsidR="00004D71" w:rsidRDefault="00004D71" w:rsidP="00004D71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004D71" w:rsidRDefault="00004D71" w:rsidP="00004D71">
      <w:pPr>
        <w:ind w:right="-496"/>
        <w:rPr>
          <w:rFonts w:ascii="Courier New" w:hAnsi="Courier New" w:cs="Courier New"/>
        </w:rPr>
      </w:pPr>
      <w:smartTag w:uri="urn:schemas-microsoft-com:office:smarttags" w:element="PersonName">
        <w:smartTagPr>
          <w:attr w:name="ProductID" w:val="João Barbosa  Henrique"/>
        </w:smartTagPr>
        <w:r>
          <w:rPr>
            <w:rFonts w:ascii="Courier New" w:hAnsi="Courier New" w:cs="Courier New"/>
          </w:rPr>
          <w:t>João Barbosa</w:t>
        </w:r>
        <w:r>
          <w:rPr>
            <w:rFonts w:ascii="Courier New" w:hAnsi="Courier New" w:cs="Courier New"/>
          </w:rPr>
          <w:tab/>
        </w:r>
        <w:r>
          <w:rPr>
            <w:rFonts w:ascii="Courier New" w:hAnsi="Courier New" w:cs="Courier New"/>
          </w:rPr>
          <w:tab/>
          <w:t>Henrique</w:t>
        </w:r>
      </w:smartTag>
      <w:r>
        <w:rPr>
          <w:rFonts w:ascii="Courier New" w:hAnsi="Courier New" w:cs="Courier New"/>
        </w:rPr>
        <w:t xml:space="preserve"> A F Motta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Fabio </w:t>
      </w:r>
      <w:smartTag w:uri="urn:schemas-microsoft-com:office:smarttags" w:element="PersonName">
        <w:smartTagPr>
          <w:attr w:name="ProductID" w:val="João Soito"/>
        </w:smartTagPr>
        <w:r>
          <w:rPr>
            <w:rFonts w:ascii="Courier New" w:hAnsi="Courier New" w:cs="Courier New"/>
          </w:rPr>
          <w:t>João Soito</w:t>
        </w:r>
      </w:smartTag>
    </w:p>
    <w:p w:rsidR="00004D71" w:rsidRDefault="00004D71" w:rsidP="00004D71">
      <w:pPr>
        <w:ind w:right="-496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OAB/RJ 134.307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>OAB/RJ 113.815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>OAB/RJ 114.089</w:t>
      </w:r>
    </w:p>
    <w:p w:rsidR="00004D71" w:rsidRDefault="00004D71" w:rsidP="00004D71">
      <w:pPr>
        <w:ind w:right="-496"/>
        <w:rPr>
          <w:rFonts w:ascii="Courier New" w:hAnsi="Courier New" w:cs="Courier New"/>
        </w:rPr>
      </w:pPr>
    </w:p>
    <w:p w:rsidR="00004D71" w:rsidRDefault="00004D71" w:rsidP="00004D71">
      <w:pPr>
        <w:ind w:right="-496"/>
        <w:rPr>
          <w:rFonts w:ascii="Courier New" w:hAnsi="Courier New" w:cs="Courier New"/>
        </w:rPr>
      </w:pPr>
    </w:p>
    <w:p w:rsidR="00004D71" w:rsidRDefault="00004D71" w:rsidP="00004D71">
      <w:pPr>
        <w:ind w:right="-496"/>
        <w:rPr>
          <w:rFonts w:ascii="Courier New" w:hAnsi="Courier New" w:cs="Courier New"/>
        </w:rPr>
      </w:pPr>
    </w:p>
    <w:p w:rsidR="00004D71" w:rsidRPr="00CB6B6A" w:rsidRDefault="00004D71" w:rsidP="005750FB">
      <w:pPr>
        <w:tabs>
          <w:tab w:val="left" w:pos="8505"/>
        </w:tabs>
        <w:ind w:right="-710"/>
        <w:jc w:val="center"/>
        <w:rPr>
          <w:rFonts w:ascii="Courier New" w:hAnsi="Courier New" w:cs="Courier New"/>
        </w:rPr>
      </w:pPr>
      <w:r w:rsidRPr="00CB6B6A">
        <w:rPr>
          <w:rFonts w:ascii="Courier New" w:hAnsi="Courier New" w:cs="Courier New"/>
        </w:rPr>
        <w:t>Denis Gomes Moreira</w:t>
      </w:r>
    </w:p>
    <w:p w:rsidR="00004D71" w:rsidRPr="00CB6B6A" w:rsidRDefault="00004D71" w:rsidP="005750FB">
      <w:pPr>
        <w:ind w:right="-710"/>
        <w:jc w:val="center"/>
        <w:rPr>
          <w:rFonts w:ascii="Courier New" w:hAnsi="Courier New" w:cs="Courier New"/>
          <w:b/>
          <w:u w:val="single"/>
        </w:rPr>
      </w:pPr>
      <w:r w:rsidRPr="00CB6B6A">
        <w:rPr>
          <w:rFonts w:ascii="Courier New" w:hAnsi="Courier New" w:cs="Courier New"/>
        </w:rPr>
        <w:t>OAB/PI n.º 2718-96</w:t>
      </w:r>
    </w:p>
    <w:p w:rsidR="00004D71" w:rsidRDefault="00004D71" w:rsidP="00004D71">
      <w:pPr>
        <w:ind w:right="-496"/>
        <w:jc w:val="center"/>
        <w:rPr>
          <w:rFonts w:ascii="Courier New" w:hAnsi="Courier New" w:cs="Courier New"/>
          <w:noProof/>
        </w:rPr>
      </w:pPr>
    </w:p>
    <w:p w:rsidR="001C2417" w:rsidRDefault="001C2417">
      <w:pPr>
        <w:jc w:val="center"/>
      </w:pPr>
    </w:p>
    <w:sectPr w:rsidR="001C24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597" w:rsidRDefault="00306597" w:rsidP="00306597">
      <w:r>
        <w:separator/>
      </w:r>
    </w:p>
  </w:endnote>
  <w:endnote w:type="continuationSeparator" w:id="0">
    <w:p w:rsidR="00306597" w:rsidRDefault="00306597" w:rsidP="003065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97" w:rsidRDefault="00306597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97" w:rsidRDefault="00306597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97" w:rsidRDefault="0030659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597" w:rsidRDefault="00306597" w:rsidP="00306597">
      <w:r>
        <w:separator/>
      </w:r>
    </w:p>
  </w:footnote>
  <w:footnote w:type="continuationSeparator" w:id="0">
    <w:p w:rsidR="00306597" w:rsidRDefault="00306597" w:rsidP="003065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97" w:rsidRDefault="0030659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97" w:rsidRDefault="00306597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97" w:rsidRDefault="0030659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447AE"/>
    <w:rsid w:val="00004D71"/>
    <w:rsid w:val="001C2417"/>
    <w:rsid w:val="00306597"/>
    <w:rsid w:val="004447AE"/>
    <w:rsid w:val="005750FB"/>
    <w:rsid w:val="005947A9"/>
    <w:rsid w:val="00622362"/>
    <w:rsid w:val="0072156A"/>
    <w:rsid w:val="00877299"/>
    <w:rsid w:val="009446A0"/>
    <w:rsid w:val="00C87DE6"/>
    <w:rsid w:val="00C92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">
    <w:name w:val="titulo1"/>
    <w:basedOn w:val="Normal"/>
    <w:pPr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pPr>
      <w:spacing w:before="100" w:beforeAutospacing="1" w:after="100" w:afterAutospacing="1"/>
    </w:pPr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paragraph" w:customStyle="1" w:styleId="style4">
    <w:name w:val="style4"/>
    <w:basedOn w:val="Normal"/>
    <w:pPr>
      <w:spacing w:before="100" w:beforeAutospacing="1" w:after="100" w:afterAutospacing="1"/>
    </w:pPr>
    <w:rPr>
      <w:b/>
      <w:bCs/>
      <w:i/>
      <w:iCs/>
      <w:sz w:val="36"/>
      <w:szCs w:val="36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rebuchet MS" w:hAnsi="Trebuchet MS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04D7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4D71"/>
    <w:rPr>
      <w:rFonts w:ascii="Tahoma" w:eastAsia="Times New Roman" w:hAnsi="Tahoma" w:cs="Tahoma"/>
      <w:sz w:val="16"/>
      <w:szCs w:val="16"/>
    </w:rPr>
  </w:style>
  <w:style w:type="paragraph" w:styleId="Ttulo">
    <w:name w:val="Title"/>
    <w:basedOn w:val="Normal"/>
    <w:link w:val="TtuloChar"/>
    <w:qFormat/>
    <w:rsid w:val="00004D71"/>
    <w:pPr>
      <w:jc w:val="center"/>
    </w:pPr>
    <w:rPr>
      <w:szCs w:val="20"/>
    </w:rPr>
  </w:style>
  <w:style w:type="character" w:customStyle="1" w:styleId="TtuloChar">
    <w:name w:val="Título Char"/>
    <w:basedOn w:val="Fontepargpadro"/>
    <w:link w:val="Ttulo"/>
    <w:rsid w:val="00004D71"/>
    <w:rPr>
      <w:sz w:val="24"/>
    </w:rPr>
  </w:style>
  <w:style w:type="paragraph" w:styleId="Corpodetexto2">
    <w:name w:val="Body Text 2"/>
    <w:basedOn w:val="Normal"/>
    <w:link w:val="Corpodetexto2Char"/>
    <w:semiHidden/>
    <w:unhideWhenUsed/>
    <w:rsid w:val="00004D71"/>
    <w:pPr>
      <w:ind w:right="567"/>
      <w:jc w:val="both"/>
    </w:pPr>
    <w:rPr>
      <w:rFonts w:ascii="Arial" w:hAnsi="Arial"/>
      <w:b/>
      <w:sz w:val="28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004D71"/>
    <w:rPr>
      <w:rFonts w:ascii="Arial" w:hAnsi="Arial"/>
      <w:b/>
      <w:sz w:val="28"/>
    </w:rPr>
  </w:style>
  <w:style w:type="paragraph" w:styleId="Cabealho">
    <w:name w:val="header"/>
    <w:basedOn w:val="Normal"/>
    <w:link w:val="CabealhoChar"/>
    <w:uiPriority w:val="99"/>
    <w:semiHidden/>
    <w:unhideWhenUsed/>
    <w:rsid w:val="0030659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06597"/>
    <w:rPr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30659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30659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lilah.fonseca\Configura&#231;&#245;es%20locais\Temporary%20Internet%20Files\Content.IE5\7BV9AGYW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2766</Characters>
  <Application>Microsoft Office Word</Application>
  <DocSecurity>4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/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lilah.fonseca</dc:creator>
  <cp:keywords/>
  <dc:description/>
  <cp:lastModifiedBy>larissa.barbosa</cp:lastModifiedBy>
  <cp:revision>2</cp:revision>
  <dcterms:created xsi:type="dcterms:W3CDTF">2015-04-16T19:08:00Z</dcterms:created>
  <dcterms:modified xsi:type="dcterms:W3CDTF">2015-04-16T19:08:00Z</dcterms:modified>
</cp:coreProperties>
</file>